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A10" w:rsidRPr="003618C6" w:rsidRDefault="00C14A10" w:rsidP="00C14A10">
      <w:pPr>
        <w:rPr>
          <w:b/>
          <w:bCs/>
          <w:sz w:val="28"/>
          <w:szCs w:val="28"/>
        </w:rPr>
      </w:pPr>
    </w:p>
    <w:p w:rsidR="00C14A10" w:rsidRDefault="00C14A10" w:rsidP="00C14A10">
      <w:pPr>
        <w:jc w:val="center"/>
        <w:rPr>
          <w:b/>
          <w:bCs/>
          <w:sz w:val="28"/>
          <w:szCs w:val="28"/>
        </w:rPr>
      </w:pPr>
    </w:p>
    <w:p w:rsidR="00C14A10" w:rsidRDefault="00C14A10" w:rsidP="00C14A10">
      <w:pPr>
        <w:jc w:val="center"/>
        <w:rPr>
          <w:b/>
          <w:bCs/>
          <w:sz w:val="28"/>
          <w:szCs w:val="28"/>
        </w:rPr>
      </w:pPr>
    </w:p>
    <w:p w:rsidR="00C14A10" w:rsidRDefault="00C14A10" w:rsidP="00C14A10">
      <w:pPr>
        <w:jc w:val="center"/>
        <w:rPr>
          <w:b/>
          <w:bCs/>
          <w:sz w:val="28"/>
          <w:szCs w:val="28"/>
        </w:rPr>
      </w:pPr>
    </w:p>
    <w:p w:rsidR="00C14A10" w:rsidRPr="00C34B2A" w:rsidRDefault="00C14A10" w:rsidP="00C14A10">
      <w:pPr>
        <w:jc w:val="center"/>
        <w:rPr>
          <w:b/>
          <w:bCs/>
          <w:sz w:val="28"/>
          <w:szCs w:val="28"/>
        </w:rPr>
      </w:pPr>
      <w:r>
        <w:rPr>
          <w:b/>
          <w:bCs/>
          <w:sz w:val="28"/>
          <w:szCs w:val="28"/>
        </w:rPr>
        <w:t>GUIDELINES FOR THE PREPARATION OF DOCUMENTS FOR ACCREDITATION OF DOCTORAL STUDIES</w:t>
      </w:r>
    </w:p>
    <w:p w:rsidR="00C14A10" w:rsidRPr="00C34B2A" w:rsidRDefault="00C14A10" w:rsidP="00C14A10">
      <w:pPr>
        <w:rPr>
          <w:b/>
          <w:bCs/>
          <w:color w:val="FF0000"/>
          <w:sz w:val="28"/>
          <w:szCs w:val="28"/>
        </w:rPr>
      </w:pPr>
    </w:p>
    <w:p w:rsidR="00C14A10" w:rsidRDefault="00C14A10" w:rsidP="00C14A10">
      <w:pPr>
        <w:jc w:val="both"/>
        <w:rPr>
          <w:bCs/>
          <w:sz w:val="24"/>
          <w:szCs w:val="24"/>
        </w:rPr>
      </w:pPr>
      <w:r>
        <w:rPr>
          <w:bCs/>
          <w:sz w:val="24"/>
          <w:szCs w:val="24"/>
        </w:rPr>
        <w:t>The documents are prepared in accordance with the Standards for accreditation of HEIs; per each standard an appropriate set of tables is presented to be filled out, attachments to be marked and attached, and maximum length of the textual description, elaborating the fulfillment of individual standards</w:t>
      </w:r>
      <w:r w:rsidRPr="00C34B2A">
        <w:rPr>
          <w:bCs/>
          <w:sz w:val="24"/>
          <w:szCs w:val="24"/>
        </w:rPr>
        <w:t xml:space="preserve">. </w:t>
      </w:r>
      <w:r>
        <w:rPr>
          <w:bCs/>
          <w:sz w:val="24"/>
          <w:szCs w:val="24"/>
        </w:rPr>
        <w:t>In addition to the mandatory attachments, a HEI may attach other types of attachments, documenting the fulfillment of standards</w:t>
      </w:r>
      <w:r w:rsidRPr="00C34B2A">
        <w:rPr>
          <w:bCs/>
          <w:sz w:val="24"/>
          <w:szCs w:val="24"/>
        </w:rPr>
        <w:t>.</w:t>
      </w:r>
    </w:p>
    <w:p w:rsidR="00C14A10" w:rsidRPr="00C34B2A" w:rsidRDefault="00C14A10" w:rsidP="00C14A10">
      <w:pPr>
        <w:jc w:val="both"/>
        <w:rPr>
          <w:bCs/>
          <w:sz w:val="24"/>
          <w:szCs w:val="24"/>
        </w:rPr>
      </w:pPr>
    </w:p>
    <w:p w:rsidR="00C14A10" w:rsidRPr="00C34B2A" w:rsidRDefault="00C14A10" w:rsidP="00C14A10">
      <w:pPr>
        <w:rPr>
          <w:b/>
          <w:bCs/>
          <w:sz w:val="28"/>
          <w:szCs w:val="28"/>
        </w:rPr>
      </w:pPr>
      <w:r>
        <w:rPr>
          <w:b/>
          <w:bCs/>
          <w:sz w:val="28"/>
          <w:szCs w:val="28"/>
        </w:rPr>
        <w:t>The document is to be prepared with the following form and content</w:t>
      </w:r>
      <w:r w:rsidRPr="00C34B2A">
        <w:rPr>
          <w:b/>
          <w:bCs/>
          <w:sz w:val="28"/>
          <w:szCs w:val="28"/>
        </w:rPr>
        <w:t>.</w:t>
      </w:r>
    </w:p>
    <w:p w:rsidR="00C14A10" w:rsidRPr="00C34B2A" w:rsidRDefault="00C14A10" w:rsidP="00C14A10">
      <w:pPr>
        <w:rPr>
          <w:bCs/>
          <w:sz w:val="24"/>
          <w:szCs w:val="24"/>
        </w:rPr>
      </w:pPr>
    </w:p>
    <w:p w:rsidR="00C14A10" w:rsidRPr="00972CBA" w:rsidRDefault="00C14A10" w:rsidP="00C14A10">
      <w:pPr>
        <w:rPr>
          <w:b/>
          <w:bCs/>
          <w:sz w:val="22"/>
        </w:rPr>
      </w:pPr>
      <w:r w:rsidRPr="00972CBA">
        <w:rPr>
          <w:b/>
          <w:bCs/>
          <w:sz w:val="22"/>
        </w:rPr>
        <w:t xml:space="preserve">Document title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7"/>
      </w:tblGrid>
      <w:tr w:rsidR="00C14A10" w:rsidRPr="00C34B2A">
        <w:tc>
          <w:tcPr>
            <w:tcW w:w="9857" w:type="dxa"/>
          </w:tcPr>
          <w:p w:rsidR="00C14A10" w:rsidRPr="00C34B2A" w:rsidRDefault="00C14A10" w:rsidP="00C14A10">
            <w:pPr>
              <w:rPr>
                <w:b/>
                <w:bCs/>
                <w:sz w:val="28"/>
                <w:szCs w:val="28"/>
              </w:rPr>
            </w:pPr>
            <w:r>
              <w:rPr>
                <w:b/>
                <w:bCs/>
                <w:sz w:val="28"/>
                <w:szCs w:val="28"/>
              </w:rPr>
              <w:t>DOCUMENTATION FOR ACCREDITATION OF THE STUDY PROGRAM OF DOCTORAL STUDIES</w:t>
            </w:r>
            <w:r w:rsidRPr="00C34B2A">
              <w:rPr>
                <w:b/>
                <w:bCs/>
                <w:sz w:val="28"/>
                <w:szCs w:val="28"/>
              </w:rPr>
              <w:t>:</w:t>
            </w:r>
          </w:p>
          <w:p w:rsidR="00C14A10" w:rsidRPr="00C34B2A" w:rsidRDefault="00C14A10" w:rsidP="00C14A10">
            <w:pPr>
              <w:rPr>
                <w:b/>
                <w:bCs/>
                <w:sz w:val="28"/>
                <w:szCs w:val="28"/>
              </w:rPr>
            </w:pPr>
          </w:p>
        </w:tc>
      </w:tr>
    </w:tbl>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b/>
          <w:sz w:val="24"/>
          <w:szCs w:val="24"/>
        </w:rPr>
      </w:pPr>
      <w:r>
        <w:rPr>
          <w:b/>
          <w:sz w:val="24"/>
          <w:szCs w:val="24"/>
        </w:rPr>
        <w:t>Content</w:t>
      </w:r>
      <w:r w:rsidRPr="00C34B2A">
        <w:rPr>
          <w:b/>
          <w:sz w:val="24"/>
          <w:szCs w:val="24"/>
        </w:rPr>
        <w:t>:</w:t>
      </w:r>
    </w:p>
    <w:p w:rsidR="00C14A10" w:rsidRPr="00C34B2A" w:rsidRDefault="00C14A10" w:rsidP="00C14A10">
      <w:pPr>
        <w:rPr>
          <w:sz w:val="24"/>
          <w:szCs w:val="24"/>
        </w:rPr>
      </w:pPr>
    </w:p>
    <w:p w:rsidR="00C14A10" w:rsidRPr="00C34B2A" w:rsidRDefault="00C14A10" w:rsidP="00C14A10">
      <w:pPr>
        <w:numPr>
          <w:ilvl w:val="0"/>
          <w:numId w:val="1"/>
        </w:numPr>
        <w:rPr>
          <w:sz w:val="24"/>
          <w:szCs w:val="24"/>
        </w:rPr>
      </w:pPr>
      <w:r>
        <w:rPr>
          <w:sz w:val="24"/>
          <w:szCs w:val="24"/>
        </w:rPr>
        <w:t>Introduction</w:t>
      </w:r>
    </w:p>
    <w:p w:rsidR="00C14A10" w:rsidRPr="00C34B2A" w:rsidRDefault="00C14A10" w:rsidP="00C14A10">
      <w:pPr>
        <w:numPr>
          <w:ilvl w:val="0"/>
          <w:numId w:val="1"/>
        </w:numPr>
        <w:rPr>
          <w:sz w:val="24"/>
          <w:szCs w:val="24"/>
        </w:rPr>
      </w:pPr>
      <w:r>
        <w:rPr>
          <w:sz w:val="24"/>
          <w:szCs w:val="24"/>
        </w:rPr>
        <w:t>Special standard – competence of the HEI to realize doctoral studies</w:t>
      </w:r>
    </w:p>
    <w:p w:rsidR="00C14A10" w:rsidRPr="00C34B2A" w:rsidRDefault="00C14A10" w:rsidP="00C14A10">
      <w:pPr>
        <w:numPr>
          <w:ilvl w:val="0"/>
          <w:numId w:val="1"/>
        </w:numPr>
        <w:rPr>
          <w:sz w:val="24"/>
          <w:szCs w:val="24"/>
        </w:rPr>
      </w:pPr>
      <w:r w:rsidRPr="00C34B2A">
        <w:rPr>
          <w:sz w:val="24"/>
          <w:szCs w:val="24"/>
        </w:rPr>
        <w:t xml:space="preserve">Standard 1. </w:t>
      </w:r>
      <w:r>
        <w:rPr>
          <w:sz w:val="24"/>
          <w:szCs w:val="24"/>
        </w:rPr>
        <w:t>Study program structure</w:t>
      </w:r>
    </w:p>
    <w:p w:rsidR="00C14A10" w:rsidRPr="00C34B2A" w:rsidRDefault="00C14A10" w:rsidP="00C14A10">
      <w:pPr>
        <w:numPr>
          <w:ilvl w:val="0"/>
          <w:numId w:val="1"/>
        </w:numPr>
        <w:rPr>
          <w:sz w:val="24"/>
          <w:szCs w:val="24"/>
        </w:rPr>
      </w:pPr>
      <w:r w:rsidRPr="00C34B2A">
        <w:rPr>
          <w:sz w:val="24"/>
          <w:szCs w:val="24"/>
        </w:rPr>
        <w:t xml:space="preserve">Standard 2. </w:t>
      </w:r>
      <w:r>
        <w:rPr>
          <w:sz w:val="24"/>
          <w:szCs w:val="24"/>
        </w:rPr>
        <w:t>Study program purpose</w:t>
      </w:r>
    </w:p>
    <w:p w:rsidR="00C14A10" w:rsidRPr="00C34B2A" w:rsidRDefault="00C14A10" w:rsidP="00C14A10">
      <w:pPr>
        <w:numPr>
          <w:ilvl w:val="0"/>
          <w:numId w:val="1"/>
        </w:numPr>
        <w:rPr>
          <w:sz w:val="24"/>
          <w:szCs w:val="24"/>
        </w:rPr>
      </w:pPr>
      <w:r w:rsidRPr="00C34B2A">
        <w:rPr>
          <w:sz w:val="24"/>
          <w:szCs w:val="24"/>
        </w:rPr>
        <w:t xml:space="preserve">Standard 3. </w:t>
      </w:r>
      <w:r>
        <w:rPr>
          <w:sz w:val="24"/>
          <w:szCs w:val="24"/>
        </w:rPr>
        <w:t>Study program aims</w:t>
      </w:r>
    </w:p>
    <w:p w:rsidR="00C14A10" w:rsidRPr="00C34B2A" w:rsidRDefault="00C14A10" w:rsidP="00C14A10">
      <w:pPr>
        <w:numPr>
          <w:ilvl w:val="0"/>
          <w:numId w:val="1"/>
        </w:numPr>
        <w:rPr>
          <w:sz w:val="24"/>
          <w:szCs w:val="24"/>
        </w:rPr>
      </w:pPr>
      <w:r w:rsidRPr="00C34B2A">
        <w:rPr>
          <w:sz w:val="24"/>
          <w:szCs w:val="24"/>
        </w:rPr>
        <w:t xml:space="preserve">Standard 4. </w:t>
      </w:r>
      <w:r>
        <w:rPr>
          <w:sz w:val="24"/>
          <w:szCs w:val="24"/>
        </w:rPr>
        <w:t>Competences of graduate students</w:t>
      </w:r>
    </w:p>
    <w:p w:rsidR="00C14A10" w:rsidRPr="00C34B2A" w:rsidRDefault="00C14A10" w:rsidP="00C14A10">
      <w:pPr>
        <w:numPr>
          <w:ilvl w:val="0"/>
          <w:numId w:val="1"/>
        </w:numPr>
        <w:rPr>
          <w:sz w:val="24"/>
          <w:szCs w:val="24"/>
        </w:rPr>
      </w:pPr>
      <w:r w:rsidRPr="00C34B2A">
        <w:rPr>
          <w:sz w:val="24"/>
          <w:szCs w:val="24"/>
        </w:rPr>
        <w:t xml:space="preserve">Standard 5. </w:t>
      </w:r>
      <w:r>
        <w:rPr>
          <w:sz w:val="24"/>
          <w:szCs w:val="24"/>
        </w:rPr>
        <w:t>Curriculum</w:t>
      </w:r>
    </w:p>
    <w:p w:rsidR="00C14A10" w:rsidRPr="00C34B2A" w:rsidRDefault="00C14A10" w:rsidP="00C14A10">
      <w:pPr>
        <w:numPr>
          <w:ilvl w:val="0"/>
          <w:numId w:val="1"/>
        </w:numPr>
        <w:rPr>
          <w:sz w:val="24"/>
          <w:szCs w:val="24"/>
        </w:rPr>
      </w:pPr>
      <w:r w:rsidRPr="00C34B2A">
        <w:rPr>
          <w:sz w:val="24"/>
          <w:szCs w:val="24"/>
        </w:rPr>
        <w:t xml:space="preserve">Standard 6. </w:t>
      </w:r>
      <w:r>
        <w:rPr>
          <w:sz w:val="24"/>
          <w:szCs w:val="24"/>
        </w:rPr>
        <w:t>Quality, relevance, and international harmonization of the study program</w:t>
      </w:r>
    </w:p>
    <w:p w:rsidR="00C14A10" w:rsidRPr="00C34B2A" w:rsidRDefault="00C14A10" w:rsidP="00C14A10">
      <w:pPr>
        <w:numPr>
          <w:ilvl w:val="0"/>
          <w:numId w:val="1"/>
        </w:numPr>
        <w:rPr>
          <w:sz w:val="24"/>
          <w:szCs w:val="24"/>
        </w:rPr>
      </w:pPr>
      <w:r w:rsidRPr="00C34B2A">
        <w:rPr>
          <w:sz w:val="24"/>
          <w:szCs w:val="24"/>
        </w:rPr>
        <w:t xml:space="preserve">Standard 7. </w:t>
      </w:r>
      <w:r>
        <w:rPr>
          <w:sz w:val="24"/>
          <w:szCs w:val="24"/>
        </w:rPr>
        <w:t>Student admission</w:t>
      </w:r>
    </w:p>
    <w:p w:rsidR="00C14A10" w:rsidRPr="00C34B2A" w:rsidRDefault="00C14A10" w:rsidP="00C14A10">
      <w:pPr>
        <w:numPr>
          <w:ilvl w:val="0"/>
          <w:numId w:val="1"/>
        </w:numPr>
        <w:rPr>
          <w:sz w:val="24"/>
          <w:szCs w:val="24"/>
        </w:rPr>
      </w:pPr>
      <w:r w:rsidRPr="00C34B2A">
        <w:rPr>
          <w:sz w:val="24"/>
          <w:szCs w:val="24"/>
        </w:rPr>
        <w:t xml:space="preserve">Standard 8. </w:t>
      </w:r>
      <w:r>
        <w:rPr>
          <w:sz w:val="24"/>
          <w:szCs w:val="24"/>
        </w:rPr>
        <w:t>Student assessment and progress</w:t>
      </w:r>
    </w:p>
    <w:p w:rsidR="00C14A10" w:rsidRPr="00C34B2A" w:rsidRDefault="00C14A10" w:rsidP="00C14A10">
      <w:pPr>
        <w:numPr>
          <w:ilvl w:val="0"/>
          <w:numId w:val="1"/>
        </w:numPr>
        <w:rPr>
          <w:sz w:val="24"/>
          <w:szCs w:val="24"/>
        </w:rPr>
      </w:pPr>
      <w:r w:rsidRPr="00C34B2A">
        <w:rPr>
          <w:sz w:val="24"/>
          <w:szCs w:val="24"/>
        </w:rPr>
        <w:t xml:space="preserve">Standard 9. </w:t>
      </w:r>
      <w:r>
        <w:rPr>
          <w:sz w:val="24"/>
          <w:szCs w:val="24"/>
        </w:rPr>
        <w:t>Teachers</w:t>
      </w:r>
    </w:p>
    <w:p w:rsidR="00C14A10" w:rsidRPr="00C34B2A" w:rsidRDefault="00C14A10" w:rsidP="00C14A10">
      <w:pPr>
        <w:numPr>
          <w:ilvl w:val="0"/>
          <w:numId w:val="1"/>
        </w:numPr>
        <w:rPr>
          <w:sz w:val="24"/>
          <w:szCs w:val="24"/>
        </w:rPr>
      </w:pPr>
      <w:r w:rsidRPr="00C34B2A">
        <w:rPr>
          <w:sz w:val="24"/>
          <w:szCs w:val="24"/>
        </w:rPr>
        <w:t xml:space="preserve">Standard 10. </w:t>
      </w:r>
      <w:r>
        <w:rPr>
          <w:sz w:val="24"/>
          <w:szCs w:val="24"/>
        </w:rPr>
        <w:t>Organizational and material resources</w:t>
      </w:r>
    </w:p>
    <w:p w:rsidR="00C14A10" w:rsidRPr="00C34B2A" w:rsidRDefault="00C14A10" w:rsidP="00C14A10">
      <w:pPr>
        <w:numPr>
          <w:ilvl w:val="0"/>
          <w:numId w:val="1"/>
        </w:numPr>
        <w:rPr>
          <w:b/>
          <w:sz w:val="24"/>
          <w:szCs w:val="24"/>
        </w:rPr>
      </w:pPr>
      <w:r w:rsidRPr="00C34B2A">
        <w:rPr>
          <w:sz w:val="24"/>
          <w:szCs w:val="24"/>
        </w:rPr>
        <w:t xml:space="preserve">Standard 11. </w:t>
      </w:r>
      <w:r>
        <w:rPr>
          <w:sz w:val="24"/>
          <w:szCs w:val="24"/>
        </w:rPr>
        <w:t>Quality assurance</w:t>
      </w:r>
    </w:p>
    <w:p w:rsidR="00C14A10" w:rsidRPr="00C34B2A" w:rsidRDefault="00C14A10" w:rsidP="00C14A10">
      <w:pPr>
        <w:rPr>
          <w:sz w:val="24"/>
          <w:szCs w:val="24"/>
        </w:rPr>
      </w:pPr>
    </w:p>
    <w:p w:rsidR="00C14A10" w:rsidRPr="00C34B2A" w:rsidRDefault="00C14A10" w:rsidP="00C14A10">
      <w:pPr>
        <w:pStyle w:val="BodyText"/>
        <w:rPr>
          <w:bCs/>
        </w:rPr>
      </w:pPr>
    </w:p>
    <w:p w:rsidR="00C14A10" w:rsidRPr="00C34B2A" w:rsidRDefault="00C14A10" w:rsidP="00C14A10">
      <w:pPr>
        <w:pStyle w:val="BodyText"/>
        <w:numPr>
          <w:ilvl w:val="0"/>
          <w:numId w:val="1"/>
        </w:numPr>
        <w:rPr>
          <w:bCs/>
        </w:rPr>
      </w:pPr>
      <w:r>
        <w:rPr>
          <w:bCs/>
        </w:rPr>
        <w:t>ATTACHMENTS</w:t>
      </w: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41575D" w:rsidRPr="0041575D" w:rsidRDefault="0041575D" w:rsidP="0041575D">
      <w:pPr>
        <w:jc w:val="center"/>
        <w:rPr>
          <w:b/>
          <w:bCs/>
          <w:lang w:val="en-US"/>
        </w:rPr>
      </w:pPr>
      <w:r>
        <w:rPr>
          <w:b/>
          <w:bCs/>
          <w:lang w:val="en-US"/>
        </w:rPr>
        <w:t>THE DOCUMENTATION FOR THE ACCREDITATION OF THE DOCTORAL STUDIES</w:t>
      </w:r>
      <w:r w:rsidR="00B00C54">
        <w:rPr>
          <w:b/>
          <w:bCs/>
          <w:lang w:val="en-US"/>
        </w:rPr>
        <w:t xml:space="preserve"> STUDY</w:t>
      </w:r>
      <w:r>
        <w:rPr>
          <w:b/>
          <w:bCs/>
          <w:lang w:val="en-US"/>
        </w:rPr>
        <w:t xml:space="preserve"> PROGRAM</w:t>
      </w:r>
    </w:p>
    <w:p w:rsidR="0041575D" w:rsidRPr="0041575D" w:rsidRDefault="0041575D" w:rsidP="008D7DDB">
      <w:pPr>
        <w:jc w:val="center"/>
        <w:rPr>
          <w:b/>
          <w:bCs/>
          <w:lang w:val="en-US"/>
        </w:rPr>
      </w:pPr>
    </w:p>
    <w:p w:rsidR="008D7DDB" w:rsidRPr="0000032B" w:rsidRDefault="008D7DDB" w:rsidP="008D7DDB">
      <w:pPr>
        <w:rPr>
          <w:b/>
          <w:highlight w:val="yellow"/>
          <w:lang w:val="ru-RU"/>
        </w:rPr>
      </w:pPr>
    </w:p>
    <w:p w:rsidR="008D7DDB" w:rsidRPr="0000032B" w:rsidRDefault="008D7DDB" w:rsidP="008D7DDB">
      <w:pPr>
        <w:rPr>
          <w:b/>
          <w:highlight w:val="yellow"/>
          <w:lang w:val="ru-RU"/>
        </w:rPr>
      </w:pPr>
    </w:p>
    <w:p w:rsidR="008D7DDB" w:rsidRPr="0000032B" w:rsidRDefault="00E51670" w:rsidP="008D7DDB">
      <w:pPr>
        <w:rPr>
          <w:b/>
          <w:highlight w:val="yellow"/>
          <w:lang w:val="sr-Cyrl-CS"/>
        </w:rPr>
      </w:pPr>
      <w:r w:rsidRPr="00E51670">
        <w:rPr>
          <w:b/>
          <w:bCs/>
          <w:noProof/>
          <w:highlight w:val="yellow"/>
          <w:lang w:val="en-US" w:eastAsia="en-US"/>
        </w:rPr>
        <w:pict>
          <v:rect id="_x0000_s1026" style="position:absolute;margin-left:0;margin-top:6.45pt;width:486pt;height:28.1pt;z-index:251657728">
            <v:textbox>
              <w:txbxContent>
                <w:p w:rsidR="008D7DDB" w:rsidRPr="0041575D" w:rsidRDefault="0041575D" w:rsidP="00D809D4">
                  <w:pPr>
                    <w:jc w:val="center"/>
                    <w:rPr>
                      <w:sz w:val="32"/>
                      <w:szCs w:val="32"/>
                      <w:lang w:val="en-US"/>
                    </w:rPr>
                  </w:pPr>
                  <w:r>
                    <w:rPr>
                      <w:b/>
                      <w:bCs/>
                      <w:sz w:val="32"/>
                      <w:szCs w:val="32"/>
                      <w:lang w:val="en-US"/>
                    </w:rPr>
                    <w:t>FOOD TECHNOLOGY</w:t>
                  </w:r>
                </w:p>
              </w:txbxContent>
            </v:textbox>
          </v:rect>
        </w:pict>
      </w:r>
    </w:p>
    <w:p w:rsidR="008D7DDB" w:rsidRPr="0000032B" w:rsidRDefault="008D7DDB" w:rsidP="008D7DDB">
      <w:pPr>
        <w:rPr>
          <w:b/>
          <w:highlight w:val="yellow"/>
          <w:lang w:val="ru-RU"/>
        </w:rPr>
      </w:pPr>
    </w:p>
    <w:p w:rsidR="008D7DDB" w:rsidRPr="0000032B" w:rsidRDefault="008D7DDB" w:rsidP="008D7DDB">
      <w:pPr>
        <w:rPr>
          <w:b/>
          <w:highlight w:val="yellow"/>
          <w:lang w:val="ru-RU"/>
        </w:rPr>
      </w:pPr>
    </w:p>
    <w:p w:rsidR="008D7DDB" w:rsidRPr="0000032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en-US"/>
        </w:rPr>
      </w:pPr>
    </w:p>
    <w:p w:rsidR="00187A60" w:rsidRPr="00187A60" w:rsidRDefault="00187A60" w:rsidP="008D7DDB">
      <w:pPr>
        <w:rPr>
          <w:b/>
          <w:highlight w:val="yellow"/>
          <w:lang w:val="en-US"/>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Default="008D7DDB" w:rsidP="008D7DDB">
      <w:pPr>
        <w:rPr>
          <w:b/>
          <w:highlight w:val="yellow"/>
          <w:lang w:val="ru-RU"/>
        </w:rPr>
      </w:pPr>
    </w:p>
    <w:p w:rsidR="008D7DDB" w:rsidRPr="0000032B" w:rsidRDefault="008D7DDB" w:rsidP="008D7DDB">
      <w:pPr>
        <w:rPr>
          <w:b/>
          <w:highlight w:val="yellow"/>
          <w:lang w:val="ru-RU"/>
        </w:rPr>
      </w:pPr>
    </w:p>
    <w:p w:rsidR="00C14A10" w:rsidRPr="00C34B2A" w:rsidRDefault="00C14A10" w:rsidP="00C14A10">
      <w:pPr>
        <w:rPr>
          <w:b/>
          <w:bCs/>
          <w:sz w:val="28"/>
          <w:szCs w:val="28"/>
        </w:rPr>
      </w:pPr>
      <w:r>
        <w:rPr>
          <w:b/>
          <w:bCs/>
          <w:sz w:val="28"/>
          <w:szCs w:val="28"/>
        </w:rPr>
        <w:lastRenderedPageBreak/>
        <w:t>INTRODUCTION</w:t>
      </w:r>
      <w:r w:rsidRPr="00C34B2A">
        <w:rPr>
          <w:b/>
          <w:bCs/>
          <w:sz w:val="28"/>
          <w:szCs w:val="28"/>
        </w:rPr>
        <w:t xml:space="preserve"> </w:t>
      </w:r>
    </w:p>
    <w:p w:rsidR="00C14A10" w:rsidRPr="00C34B2A" w:rsidRDefault="00C14A10" w:rsidP="00C14A10">
      <w:pP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7"/>
      </w:tblGrid>
      <w:tr w:rsidR="00C14A10" w:rsidRPr="00C34B2A">
        <w:tc>
          <w:tcPr>
            <w:tcW w:w="9857" w:type="dxa"/>
          </w:tcPr>
          <w:p w:rsidR="00C14A10" w:rsidRPr="00187A60" w:rsidRDefault="00C14A10" w:rsidP="00187A60">
            <w:pPr>
              <w:pStyle w:val="Heading1"/>
              <w:rPr>
                <w:lang w:val="en-US"/>
              </w:rPr>
            </w:pPr>
            <w:r>
              <w:t>HEI name</w:t>
            </w:r>
            <w:r w:rsidRPr="00C34B2A">
              <w:t>:</w:t>
            </w:r>
            <w:r w:rsidR="000515E3" w:rsidRPr="000515E3">
              <w:rPr>
                <w:b w:val="0"/>
                <w:sz w:val="22"/>
                <w:szCs w:val="22"/>
                <w:lang w:val="sr-Cyrl-CS"/>
              </w:rPr>
              <w:t xml:space="preserve"> </w:t>
            </w:r>
            <w:r w:rsidR="00187A60">
              <w:rPr>
                <w:b w:val="0"/>
                <w:sz w:val="20"/>
                <w:szCs w:val="20"/>
                <w:lang w:val="en-US"/>
              </w:rPr>
              <w:t>University of Belgrade – Faculty of Agriculture</w:t>
            </w:r>
          </w:p>
        </w:tc>
      </w:tr>
    </w:tbl>
    <w:p w:rsidR="00C14A10" w:rsidRPr="00C34B2A" w:rsidRDefault="00C14A10" w:rsidP="00C14A10">
      <w:pPr>
        <w:rPr>
          <w:b/>
          <w:bCs/>
        </w:rPr>
      </w:pPr>
    </w:p>
    <w:p w:rsidR="00C14A10" w:rsidRPr="00C34B2A" w:rsidRDefault="00C14A10" w:rsidP="00C14A10">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7"/>
      </w:tblGrid>
      <w:tr w:rsidR="00C14A10" w:rsidRPr="00C34B2A">
        <w:tc>
          <w:tcPr>
            <w:tcW w:w="9857" w:type="dxa"/>
          </w:tcPr>
          <w:p w:rsidR="00C14A10" w:rsidRPr="00187A60" w:rsidRDefault="00C14A10" w:rsidP="00C14A10">
            <w:pPr>
              <w:pStyle w:val="Heading1"/>
              <w:rPr>
                <w:lang w:val="en-US"/>
              </w:rPr>
            </w:pPr>
            <w:r w:rsidRPr="00C34B2A">
              <w:t>Ad</w:t>
            </w:r>
            <w:r>
              <w:t>dress</w:t>
            </w:r>
            <w:r w:rsidRPr="00C34B2A">
              <w:t>:</w:t>
            </w:r>
            <w:r w:rsidR="000515E3" w:rsidRPr="006A56E3">
              <w:rPr>
                <w:sz w:val="22"/>
                <w:szCs w:val="22"/>
                <w:lang w:val="sr-Cyrl-CS"/>
              </w:rPr>
              <w:t xml:space="preserve"> </w:t>
            </w:r>
            <w:proofErr w:type="spellStart"/>
            <w:r w:rsidR="00187A60">
              <w:rPr>
                <w:sz w:val="22"/>
                <w:szCs w:val="22"/>
                <w:lang w:val="en-US"/>
              </w:rPr>
              <w:t>Nemanjina</w:t>
            </w:r>
            <w:proofErr w:type="spellEnd"/>
            <w:r w:rsidR="00187A60">
              <w:rPr>
                <w:sz w:val="22"/>
                <w:szCs w:val="22"/>
                <w:lang w:val="en-US"/>
              </w:rPr>
              <w:t xml:space="preserve"> </w:t>
            </w:r>
            <w:r w:rsidR="000515E3" w:rsidRPr="006A56E3">
              <w:rPr>
                <w:sz w:val="22"/>
                <w:szCs w:val="22"/>
                <w:lang w:val="sr-Cyrl-CS"/>
              </w:rPr>
              <w:t xml:space="preserve">6, 11080 </w:t>
            </w:r>
            <w:proofErr w:type="spellStart"/>
            <w:r w:rsidR="00187A60">
              <w:rPr>
                <w:sz w:val="22"/>
                <w:szCs w:val="22"/>
                <w:lang w:val="en-US"/>
              </w:rPr>
              <w:t>Zemun</w:t>
            </w:r>
            <w:proofErr w:type="spellEnd"/>
          </w:p>
          <w:p w:rsidR="000515E3" w:rsidRPr="000515E3" w:rsidRDefault="00C14A10" w:rsidP="000515E3">
            <w:pPr>
              <w:rPr>
                <w:color w:val="0000FF"/>
                <w:sz w:val="22"/>
                <w:szCs w:val="22"/>
                <w:u w:val="single"/>
              </w:rPr>
            </w:pPr>
            <w:r w:rsidRPr="00C34B2A">
              <w:rPr>
                <w:b/>
                <w:sz w:val="24"/>
                <w:szCs w:val="24"/>
              </w:rPr>
              <w:t>Web ad</w:t>
            </w:r>
            <w:r>
              <w:rPr>
                <w:b/>
                <w:sz w:val="24"/>
                <w:szCs w:val="24"/>
              </w:rPr>
              <w:t>dress</w:t>
            </w:r>
            <w:r w:rsidRPr="00C34B2A">
              <w:rPr>
                <w:b/>
                <w:sz w:val="24"/>
                <w:szCs w:val="24"/>
              </w:rPr>
              <w:t>:</w:t>
            </w:r>
            <w:r w:rsidR="000515E3" w:rsidRPr="006A56E3">
              <w:rPr>
                <w:sz w:val="22"/>
                <w:szCs w:val="22"/>
                <w:lang w:val="sr-Cyrl-CS"/>
              </w:rPr>
              <w:t xml:space="preserve"> </w:t>
            </w:r>
            <w:r w:rsidR="000515E3" w:rsidRPr="006A56E3">
              <w:rPr>
                <w:color w:val="0000FF"/>
                <w:sz w:val="22"/>
                <w:szCs w:val="22"/>
                <w:u w:val="single"/>
                <w:lang w:val="sr-Cyrl-CS"/>
              </w:rPr>
              <w:t>www. agrif.bg.ac.</w:t>
            </w:r>
            <w:r w:rsidR="000515E3" w:rsidRPr="006A56E3">
              <w:rPr>
                <w:color w:val="0000FF"/>
                <w:sz w:val="22"/>
                <w:szCs w:val="22"/>
                <w:u w:val="single"/>
              </w:rPr>
              <w:t>rs</w:t>
            </w:r>
          </w:p>
        </w:tc>
      </w:tr>
    </w:tbl>
    <w:p w:rsidR="00C14A10" w:rsidRPr="00C34B2A" w:rsidRDefault="00C14A10" w:rsidP="00C14A10"/>
    <w:p w:rsidR="00C14A10" w:rsidRPr="00C34B2A" w:rsidRDefault="00C14A10" w:rsidP="00C14A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1"/>
        <w:gridCol w:w="1971"/>
        <w:gridCol w:w="1972"/>
        <w:gridCol w:w="1971"/>
        <w:gridCol w:w="1972"/>
      </w:tblGrid>
      <w:tr w:rsidR="00C14A10" w:rsidRPr="00C34B2A">
        <w:tc>
          <w:tcPr>
            <w:tcW w:w="9857" w:type="dxa"/>
            <w:gridSpan w:val="5"/>
          </w:tcPr>
          <w:p w:rsidR="00C14A10" w:rsidRPr="00C34B2A" w:rsidRDefault="00C14A10" w:rsidP="00C14A10">
            <w:r>
              <w:rPr>
                <w:b/>
                <w:sz w:val="24"/>
                <w:szCs w:val="24"/>
              </w:rPr>
              <w:t>Educationa-scientific/educational-artistic field</w:t>
            </w:r>
          </w:p>
        </w:tc>
      </w:tr>
      <w:tr w:rsidR="00C14A10" w:rsidRPr="00C34B2A">
        <w:tc>
          <w:tcPr>
            <w:tcW w:w="1971" w:type="dxa"/>
          </w:tcPr>
          <w:p w:rsidR="00C14A10" w:rsidRPr="00C34B2A" w:rsidRDefault="00C14A10" w:rsidP="00C14A10">
            <w:r>
              <w:t>Natural sciences and mathematics</w:t>
            </w:r>
          </w:p>
        </w:tc>
        <w:tc>
          <w:tcPr>
            <w:tcW w:w="1971" w:type="dxa"/>
          </w:tcPr>
          <w:p w:rsidR="00C14A10" w:rsidRPr="008D7DDB" w:rsidRDefault="00C14A10" w:rsidP="00C14A10">
            <w:r w:rsidRPr="008D7DDB">
              <w:t>Humanities and social sciences</w:t>
            </w:r>
          </w:p>
        </w:tc>
        <w:tc>
          <w:tcPr>
            <w:tcW w:w="1972" w:type="dxa"/>
          </w:tcPr>
          <w:p w:rsidR="00C14A10" w:rsidRPr="00C34B2A" w:rsidRDefault="00C14A10" w:rsidP="00C14A10">
            <w:r>
              <w:t>Medical sciences</w:t>
            </w:r>
          </w:p>
        </w:tc>
        <w:tc>
          <w:tcPr>
            <w:tcW w:w="1971" w:type="dxa"/>
          </w:tcPr>
          <w:p w:rsidR="00C14A10" w:rsidRPr="008D7DDB" w:rsidRDefault="00C14A10" w:rsidP="00C14A10">
            <w:pPr>
              <w:rPr>
                <w:b/>
              </w:rPr>
            </w:pPr>
            <w:r w:rsidRPr="008D7DDB">
              <w:rPr>
                <w:b/>
              </w:rPr>
              <w:t>Technical-technologic sciences</w:t>
            </w:r>
          </w:p>
        </w:tc>
        <w:tc>
          <w:tcPr>
            <w:tcW w:w="1972" w:type="dxa"/>
          </w:tcPr>
          <w:p w:rsidR="00C14A10" w:rsidRPr="00C34B2A" w:rsidRDefault="00C14A10" w:rsidP="00C14A10">
            <w:r>
              <w:t>Art</w:t>
            </w:r>
          </w:p>
          <w:p w:rsidR="00C14A10" w:rsidRPr="00C34B2A" w:rsidRDefault="00C14A10" w:rsidP="00C14A10"/>
        </w:tc>
      </w:tr>
    </w:tbl>
    <w:p w:rsidR="00C14A10" w:rsidRPr="00C34B2A" w:rsidRDefault="00C14A10" w:rsidP="00C14A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9"/>
      </w:tblGrid>
      <w:tr w:rsidR="00C14A10" w:rsidRPr="00C34B2A">
        <w:tc>
          <w:tcPr>
            <w:tcW w:w="4928" w:type="dxa"/>
          </w:tcPr>
          <w:p w:rsidR="00C14A10" w:rsidRPr="00C34B2A" w:rsidRDefault="00C14A10" w:rsidP="00C14A10">
            <w:pPr>
              <w:rPr>
                <w:b/>
                <w:bCs/>
                <w:sz w:val="24"/>
                <w:szCs w:val="24"/>
              </w:rPr>
            </w:pPr>
            <w:r>
              <w:rPr>
                <w:b/>
                <w:sz w:val="24"/>
                <w:szCs w:val="24"/>
              </w:rPr>
              <w:t>Number of students</w:t>
            </w:r>
          </w:p>
        </w:tc>
        <w:tc>
          <w:tcPr>
            <w:tcW w:w="4929" w:type="dxa"/>
          </w:tcPr>
          <w:p w:rsidR="00C14A10" w:rsidRPr="00C34B2A" w:rsidRDefault="00C14A10" w:rsidP="00C14A10">
            <w:pPr>
              <w:rPr>
                <w:b/>
                <w:bCs/>
              </w:rPr>
            </w:pPr>
          </w:p>
        </w:tc>
      </w:tr>
      <w:tr w:rsidR="000515E3" w:rsidRPr="00C34B2A" w:rsidTr="008D7DDB">
        <w:tc>
          <w:tcPr>
            <w:tcW w:w="4928" w:type="dxa"/>
          </w:tcPr>
          <w:p w:rsidR="000515E3" w:rsidRPr="00C34B2A" w:rsidRDefault="000515E3" w:rsidP="00C14A10">
            <w:pPr>
              <w:rPr>
                <w:bCs/>
                <w:sz w:val="24"/>
                <w:szCs w:val="24"/>
              </w:rPr>
            </w:pPr>
            <w:r>
              <w:rPr>
                <w:bCs/>
                <w:sz w:val="24"/>
                <w:szCs w:val="24"/>
              </w:rPr>
              <w:t>Basic academic studies</w:t>
            </w:r>
            <w:r w:rsidRPr="00C34B2A">
              <w:rPr>
                <w:bCs/>
                <w:sz w:val="24"/>
                <w:szCs w:val="24"/>
              </w:rPr>
              <w:t xml:space="preserve">   </w:t>
            </w:r>
          </w:p>
        </w:tc>
        <w:tc>
          <w:tcPr>
            <w:tcW w:w="4929" w:type="dxa"/>
            <w:shd w:val="clear" w:color="auto" w:fill="FFFF00"/>
          </w:tcPr>
          <w:p w:rsidR="000515E3" w:rsidRPr="008D7DDB" w:rsidRDefault="000515E3" w:rsidP="008D7DDB">
            <w:pPr>
              <w:rPr>
                <w:b/>
                <w:bCs/>
                <w:sz w:val="22"/>
                <w:szCs w:val="22"/>
                <w:highlight w:val="yellow"/>
                <w:lang w:val="sr-Cyrl-CS"/>
              </w:rPr>
            </w:pPr>
          </w:p>
        </w:tc>
      </w:tr>
      <w:tr w:rsidR="000515E3" w:rsidRPr="00C34B2A" w:rsidTr="008D7DDB">
        <w:tc>
          <w:tcPr>
            <w:tcW w:w="4928" w:type="dxa"/>
          </w:tcPr>
          <w:p w:rsidR="000515E3" w:rsidRPr="00C34B2A" w:rsidRDefault="000515E3" w:rsidP="00C14A10">
            <w:pPr>
              <w:rPr>
                <w:bCs/>
                <w:sz w:val="24"/>
                <w:szCs w:val="24"/>
              </w:rPr>
            </w:pPr>
            <w:r>
              <w:rPr>
                <w:bCs/>
                <w:sz w:val="24"/>
                <w:szCs w:val="24"/>
              </w:rPr>
              <w:t>Graduate academic studies</w:t>
            </w:r>
          </w:p>
        </w:tc>
        <w:tc>
          <w:tcPr>
            <w:tcW w:w="4929" w:type="dxa"/>
            <w:shd w:val="clear" w:color="auto" w:fill="FFFF00"/>
          </w:tcPr>
          <w:p w:rsidR="000515E3" w:rsidRPr="008D7DDB" w:rsidRDefault="000515E3" w:rsidP="008D7DDB">
            <w:pPr>
              <w:rPr>
                <w:bCs/>
                <w:sz w:val="22"/>
                <w:szCs w:val="22"/>
                <w:highlight w:val="yellow"/>
                <w:lang w:val="sr-Cyrl-CS"/>
              </w:rPr>
            </w:pPr>
          </w:p>
        </w:tc>
      </w:tr>
      <w:tr w:rsidR="000515E3" w:rsidRPr="00C34B2A" w:rsidTr="008D7DDB">
        <w:tc>
          <w:tcPr>
            <w:tcW w:w="4928" w:type="dxa"/>
          </w:tcPr>
          <w:p w:rsidR="000515E3" w:rsidRPr="00C34B2A" w:rsidRDefault="000515E3" w:rsidP="00C14A10">
            <w:pPr>
              <w:rPr>
                <w:bCs/>
                <w:sz w:val="24"/>
                <w:szCs w:val="24"/>
              </w:rPr>
            </w:pPr>
            <w:r>
              <w:rPr>
                <w:bCs/>
                <w:sz w:val="24"/>
                <w:szCs w:val="24"/>
              </w:rPr>
              <w:t>Spacialiast academic studies</w:t>
            </w:r>
          </w:p>
        </w:tc>
        <w:tc>
          <w:tcPr>
            <w:tcW w:w="4929" w:type="dxa"/>
            <w:shd w:val="clear" w:color="auto" w:fill="FFFF00"/>
          </w:tcPr>
          <w:p w:rsidR="000515E3" w:rsidRPr="008D7DDB" w:rsidRDefault="000515E3" w:rsidP="008D7DDB">
            <w:pPr>
              <w:rPr>
                <w:bCs/>
                <w:color w:val="0070C0"/>
                <w:sz w:val="22"/>
                <w:szCs w:val="22"/>
                <w:highlight w:val="yellow"/>
              </w:rPr>
            </w:pPr>
          </w:p>
        </w:tc>
      </w:tr>
      <w:tr w:rsidR="000515E3" w:rsidRPr="00C34B2A" w:rsidTr="008D7DDB">
        <w:tc>
          <w:tcPr>
            <w:tcW w:w="4928" w:type="dxa"/>
          </w:tcPr>
          <w:p w:rsidR="000515E3" w:rsidRPr="00C34B2A" w:rsidRDefault="000515E3" w:rsidP="00C14A10">
            <w:pPr>
              <w:rPr>
                <w:bCs/>
                <w:sz w:val="24"/>
                <w:szCs w:val="24"/>
              </w:rPr>
            </w:pPr>
            <w:r>
              <w:rPr>
                <w:bCs/>
                <w:sz w:val="24"/>
                <w:szCs w:val="24"/>
              </w:rPr>
              <w:t>Doctoral studies</w:t>
            </w:r>
          </w:p>
        </w:tc>
        <w:tc>
          <w:tcPr>
            <w:tcW w:w="4929" w:type="dxa"/>
            <w:shd w:val="clear" w:color="auto" w:fill="FFFF00"/>
          </w:tcPr>
          <w:p w:rsidR="000515E3" w:rsidRPr="008D7DDB" w:rsidRDefault="000515E3" w:rsidP="008D7DDB">
            <w:pPr>
              <w:rPr>
                <w:bCs/>
                <w:sz w:val="22"/>
                <w:szCs w:val="22"/>
                <w:highlight w:val="yellow"/>
                <w:lang w:val="sr-Cyrl-CS"/>
              </w:rPr>
            </w:pPr>
          </w:p>
        </w:tc>
      </w:tr>
      <w:tr w:rsidR="000515E3" w:rsidRPr="00C34B2A">
        <w:tc>
          <w:tcPr>
            <w:tcW w:w="4928" w:type="dxa"/>
          </w:tcPr>
          <w:p w:rsidR="000515E3" w:rsidRPr="00C34B2A" w:rsidRDefault="000515E3" w:rsidP="00C14A10">
            <w:pPr>
              <w:jc w:val="right"/>
              <w:rPr>
                <w:bCs/>
                <w:sz w:val="24"/>
                <w:szCs w:val="24"/>
              </w:rPr>
            </w:pPr>
            <w:r>
              <w:rPr>
                <w:bCs/>
                <w:sz w:val="24"/>
                <w:szCs w:val="24"/>
              </w:rPr>
              <w:t>Total number of students</w:t>
            </w:r>
          </w:p>
        </w:tc>
        <w:tc>
          <w:tcPr>
            <w:tcW w:w="4929" w:type="dxa"/>
          </w:tcPr>
          <w:p w:rsidR="000515E3" w:rsidRPr="006A56E3" w:rsidRDefault="000515E3" w:rsidP="00F23E02">
            <w:pPr>
              <w:spacing w:after="160" w:line="240" w:lineRule="exact"/>
              <w:rPr>
                <w:bCs/>
                <w:color w:val="0070C0"/>
                <w:sz w:val="22"/>
                <w:szCs w:val="22"/>
              </w:rPr>
            </w:pPr>
          </w:p>
        </w:tc>
      </w:tr>
    </w:tbl>
    <w:p w:rsidR="00C14A10" w:rsidRPr="00C34B2A" w:rsidRDefault="00C14A10" w:rsidP="00C14A10">
      <w:pPr>
        <w:rPr>
          <w:b/>
          <w:bCs/>
        </w:rPr>
      </w:pPr>
    </w:p>
    <w:p w:rsidR="00C14A10" w:rsidRPr="00C34B2A" w:rsidRDefault="00C14A10" w:rsidP="00C14A10">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1620"/>
        <w:gridCol w:w="1620"/>
        <w:gridCol w:w="1649"/>
      </w:tblGrid>
      <w:tr w:rsidR="00C14A10" w:rsidRPr="00C34B2A">
        <w:tc>
          <w:tcPr>
            <w:tcW w:w="4968" w:type="dxa"/>
          </w:tcPr>
          <w:p w:rsidR="00C14A10" w:rsidRPr="00C34B2A" w:rsidRDefault="00C14A10" w:rsidP="00C14A10">
            <w:pPr>
              <w:rPr>
                <w:b/>
                <w:sz w:val="24"/>
                <w:szCs w:val="24"/>
              </w:rPr>
            </w:pPr>
            <w:r>
              <w:rPr>
                <w:b/>
                <w:sz w:val="24"/>
                <w:szCs w:val="24"/>
              </w:rPr>
              <w:t>Teachers – teaching titles</w:t>
            </w:r>
          </w:p>
        </w:tc>
        <w:tc>
          <w:tcPr>
            <w:tcW w:w="1620" w:type="dxa"/>
            <w:shd w:val="clear" w:color="auto" w:fill="auto"/>
          </w:tcPr>
          <w:p w:rsidR="00C14A10" w:rsidRPr="00C34B2A" w:rsidRDefault="00C14A10" w:rsidP="00C14A10">
            <w:r>
              <w:t>Assist. professors</w:t>
            </w:r>
          </w:p>
          <w:p w:rsidR="00C14A10" w:rsidRPr="00C34B2A" w:rsidRDefault="00C14A10" w:rsidP="00C14A10"/>
        </w:tc>
        <w:tc>
          <w:tcPr>
            <w:tcW w:w="1620" w:type="dxa"/>
            <w:shd w:val="clear" w:color="auto" w:fill="auto"/>
          </w:tcPr>
          <w:p w:rsidR="00C14A10" w:rsidRPr="00C34B2A" w:rsidRDefault="00C14A10" w:rsidP="00C14A10">
            <w:r>
              <w:t>Associate professors</w:t>
            </w:r>
          </w:p>
        </w:tc>
        <w:tc>
          <w:tcPr>
            <w:tcW w:w="1649" w:type="dxa"/>
            <w:shd w:val="clear" w:color="auto" w:fill="auto"/>
          </w:tcPr>
          <w:p w:rsidR="00C14A10" w:rsidRPr="00C34B2A" w:rsidRDefault="00C14A10" w:rsidP="00C14A10">
            <w:r>
              <w:t>Full professors</w:t>
            </w:r>
          </w:p>
        </w:tc>
      </w:tr>
      <w:tr w:rsidR="000515E3" w:rsidRPr="00C34B2A" w:rsidTr="00F23E02">
        <w:tc>
          <w:tcPr>
            <w:tcW w:w="4968" w:type="dxa"/>
          </w:tcPr>
          <w:p w:rsidR="000515E3" w:rsidRPr="00C34B2A" w:rsidRDefault="000515E3" w:rsidP="008D7DDB">
            <w:pPr>
              <w:rPr>
                <w:sz w:val="24"/>
                <w:szCs w:val="24"/>
              </w:rPr>
            </w:pPr>
            <w:r>
              <w:rPr>
                <w:sz w:val="24"/>
                <w:szCs w:val="24"/>
              </w:rPr>
              <w:t>Full time employed</w:t>
            </w:r>
          </w:p>
        </w:tc>
        <w:tc>
          <w:tcPr>
            <w:tcW w:w="1620" w:type="dxa"/>
            <w:shd w:val="clear" w:color="auto" w:fill="auto"/>
            <w:vAlign w:val="center"/>
          </w:tcPr>
          <w:p w:rsidR="000515E3" w:rsidRPr="008D7DDB" w:rsidRDefault="008D7DDB" w:rsidP="008D7DDB">
            <w:pPr>
              <w:jc w:val="center"/>
              <w:rPr>
                <w:sz w:val="22"/>
                <w:szCs w:val="22"/>
              </w:rPr>
            </w:pPr>
            <w:r w:rsidRPr="008D7DDB">
              <w:rPr>
                <w:sz w:val="22"/>
                <w:szCs w:val="22"/>
              </w:rPr>
              <w:t>52</w:t>
            </w:r>
          </w:p>
        </w:tc>
        <w:tc>
          <w:tcPr>
            <w:tcW w:w="1620" w:type="dxa"/>
            <w:shd w:val="clear" w:color="auto" w:fill="auto"/>
            <w:vAlign w:val="center"/>
          </w:tcPr>
          <w:p w:rsidR="000515E3" w:rsidRPr="008D7DDB" w:rsidRDefault="008D7DDB" w:rsidP="008D7DDB">
            <w:pPr>
              <w:jc w:val="center"/>
              <w:rPr>
                <w:sz w:val="22"/>
                <w:szCs w:val="22"/>
              </w:rPr>
            </w:pPr>
            <w:r w:rsidRPr="008D7DDB">
              <w:rPr>
                <w:sz w:val="22"/>
                <w:szCs w:val="22"/>
              </w:rPr>
              <w:t>70</w:t>
            </w:r>
          </w:p>
        </w:tc>
        <w:tc>
          <w:tcPr>
            <w:tcW w:w="1649" w:type="dxa"/>
            <w:shd w:val="clear" w:color="auto" w:fill="auto"/>
            <w:vAlign w:val="center"/>
          </w:tcPr>
          <w:p w:rsidR="000515E3" w:rsidRPr="008D7DDB" w:rsidRDefault="008D7DDB" w:rsidP="008D7DDB">
            <w:pPr>
              <w:jc w:val="center"/>
              <w:rPr>
                <w:sz w:val="22"/>
                <w:szCs w:val="22"/>
              </w:rPr>
            </w:pPr>
            <w:r w:rsidRPr="008D7DDB">
              <w:rPr>
                <w:sz w:val="22"/>
                <w:szCs w:val="22"/>
              </w:rPr>
              <w:t>89</w:t>
            </w:r>
          </w:p>
        </w:tc>
      </w:tr>
      <w:tr w:rsidR="000515E3" w:rsidRPr="00C34B2A" w:rsidTr="008D7DDB">
        <w:tc>
          <w:tcPr>
            <w:tcW w:w="4968" w:type="dxa"/>
          </w:tcPr>
          <w:p w:rsidR="000515E3" w:rsidRPr="00C34B2A" w:rsidRDefault="000515E3" w:rsidP="008D7DDB">
            <w:pPr>
              <w:rPr>
                <w:sz w:val="24"/>
                <w:szCs w:val="24"/>
              </w:rPr>
            </w:pPr>
            <w:r>
              <w:rPr>
                <w:sz w:val="24"/>
                <w:szCs w:val="24"/>
              </w:rPr>
              <w:t>Non-full time employed</w:t>
            </w:r>
          </w:p>
        </w:tc>
        <w:tc>
          <w:tcPr>
            <w:tcW w:w="1620" w:type="dxa"/>
            <w:shd w:val="clear" w:color="auto" w:fill="FFFF00"/>
            <w:vAlign w:val="center"/>
          </w:tcPr>
          <w:p w:rsidR="000515E3" w:rsidRPr="008D7DDB" w:rsidRDefault="000515E3" w:rsidP="008D7DDB">
            <w:pPr>
              <w:jc w:val="center"/>
              <w:rPr>
                <w:sz w:val="22"/>
                <w:szCs w:val="22"/>
              </w:rPr>
            </w:pPr>
            <w:r w:rsidRPr="008D7DDB">
              <w:rPr>
                <w:sz w:val="22"/>
                <w:szCs w:val="22"/>
              </w:rPr>
              <w:t>-</w:t>
            </w:r>
          </w:p>
        </w:tc>
        <w:tc>
          <w:tcPr>
            <w:tcW w:w="1620" w:type="dxa"/>
            <w:shd w:val="clear" w:color="auto" w:fill="FFFF00"/>
            <w:vAlign w:val="center"/>
          </w:tcPr>
          <w:p w:rsidR="000515E3" w:rsidRPr="008D7DDB" w:rsidRDefault="000515E3" w:rsidP="008D7DDB">
            <w:pPr>
              <w:jc w:val="center"/>
              <w:rPr>
                <w:sz w:val="22"/>
                <w:szCs w:val="22"/>
                <w:lang w:val="sr-Cyrl-CS"/>
              </w:rPr>
            </w:pPr>
          </w:p>
        </w:tc>
        <w:tc>
          <w:tcPr>
            <w:tcW w:w="1649" w:type="dxa"/>
            <w:shd w:val="clear" w:color="auto" w:fill="FFFF00"/>
            <w:vAlign w:val="center"/>
          </w:tcPr>
          <w:p w:rsidR="000515E3" w:rsidRPr="008D7DDB" w:rsidRDefault="000515E3" w:rsidP="008D7DDB">
            <w:pPr>
              <w:jc w:val="center"/>
              <w:rPr>
                <w:color w:val="FF0000"/>
                <w:sz w:val="22"/>
                <w:szCs w:val="22"/>
                <w:lang w:val="sr-Cyrl-CS"/>
              </w:rPr>
            </w:pPr>
            <w:r w:rsidRPr="008D7DDB">
              <w:rPr>
                <w:color w:val="FF0000"/>
                <w:sz w:val="22"/>
                <w:szCs w:val="22"/>
                <w:lang w:val="sr-Cyrl-CS"/>
              </w:rPr>
              <w:t>1</w:t>
            </w:r>
          </w:p>
        </w:tc>
      </w:tr>
      <w:tr w:rsidR="000515E3" w:rsidRPr="00C34B2A" w:rsidTr="00F23E02">
        <w:tc>
          <w:tcPr>
            <w:tcW w:w="4968" w:type="dxa"/>
          </w:tcPr>
          <w:p w:rsidR="000515E3" w:rsidRPr="00C34B2A" w:rsidRDefault="000515E3" w:rsidP="008D7DDB">
            <w:pPr>
              <w:jc w:val="right"/>
              <w:rPr>
                <w:b/>
                <w:sz w:val="24"/>
                <w:szCs w:val="24"/>
              </w:rPr>
            </w:pPr>
            <w:r>
              <w:rPr>
                <w:b/>
                <w:sz w:val="24"/>
                <w:szCs w:val="24"/>
              </w:rPr>
              <w:t>Total</w:t>
            </w:r>
            <w:r w:rsidRPr="00C34B2A">
              <w:rPr>
                <w:b/>
                <w:sz w:val="24"/>
                <w:szCs w:val="24"/>
              </w:rPr>
              <w:t xml:space="preserve"> </w:t>
            </w:r>
          </w:p>
        </w:tc>
        <w:tc>
          <w:tcPr>
            <w:tcW w:w="1620" w:type="dxa"/>
            <w:shd w:val="clear" w:color="auto" w:fill="auto"/>
            <w:vAlign w:val="center"/>
          </w:tcPr>
          <w:p w:rsidR="000515E3" w:rsidRPr="008D7DDB" w:rsidRDefault="008D7DDB" w:rsidP="008D7DDB">
            <w:pPr>
              <w:jc w:val="center"/>
              <w:rPr>
                <w:sz w:val="22"/>
                <w:szCs w:val="22"/>
              </w:rPr>
            </w:pPr>
            <w:r>
              <w:rPr>
                <w:sz w:val="22"/>
                <w:szCs w:val="22"/>
              </w:rPr>
              <w:t>52</w:t>
            </w:r>
          </w:p>
        </w:tc>
        <w:tc>
          <w:tcPr>
            <w:tcW w:w="1620" w:type="dxa"/>
            <w:shd w:val="clear" w:color="auto" w:fill="auto"/>
            <w:vAlign w:val="center"/>
          </w:tcPr>
          <w:p w:rsidR="000515E3" w:rsidRPr="008D7DDB" w:rsidRDefault="008D7DDB" w:rsidP="008D7DDB">
            <w:pPr>
              <w:jc w:val="center"/>
              <w:rPr>
                <w:sz w:val="22"/>
                <w:szCs w:val="22"/>
                <w:lang w:val="sr-Cyrl-CS"/>
              </w:rPr>
            </w:pPr>
            <w:r>
              <w:rPr>
                <w:sz w:val="22"/>
                <w:szCs w:val="22"/>
                <w:lang w:val="sr-Cyrl-CS"/>
              </w:rPr>
              <w:t>70</w:t>
            </w:r>
          </w:p>
        </w:tc>
        <w:tc>
          <w:tcPr>
            <w:tcW w:w="1649" w:type="dxa"/>
            <w:shd w:val="clear" w:color="auto" w:fill="auto"/>
            <w:vAlign w:val="center"/>
          </w:tcPr>
          <w:p w:rsidR="000515E3" w:rsidRPr="008D7DDB" w:rsidRDefault="008D7DDB" w:rsidP="008D7DDB">
            <w:pPr>
              <w:jc w:val="center"/>
              <w:rPr>
                <w:sz w:val="22"/>
                <w:szCs w:val="22"/>
              </w:rPr>
            </w:pPr>
            <w:r>
              <w:rPr>
                <w:sz w:val="22"/>
                <w:szCs w:val="22"/>
              </w:rPr>
              <w:t>90</w:t>
            </w:r>
          </w:p>
        </w:tc>
      </w:tr>
      <w:tr w:rsidR="000515E3" w:rsidRPr="00C34B2A">
        <w:tc>
          <w:tcPr>
            <w:tcW w:w="4968" w:type="dxa"/>
          </w:tcPr>
          <w:p w:rsidR="000515E3" w:rsidRPr="00C34B2A" w:rsidRDefault="000515E3" w:rsidP="00C14A10">
            <w:pPr>
              <w:rPr>
                <w:b/>
                <w:sz w:val="24"/>
                <w:szCs w:val="24"/>
              </w:rPr>
            </w:pPr>
            <w:r>
              <w:rPr>
                <w:b/>
                <w:sz w:val="24"/>
                <w:szCs w:val="24"/>
              </w:rPr>
              <w:t>Teachers – research titles</w:t>
            </w:r>
          </w:p>
        </w:tc>
        <w:tc>
          <w:tcPr>
            <w:tcW w:w="1620" w:type="dxa"/>
            <w:shd w:val="clear" w:color="auto" w:fill="auto"/>
          </w:tcPr>
          <w:p w:rsidR="000515E3" w:rsidRPr="00C34B2A" w:rsidRDefault="000515E3" w:rsidP="00C14A10">
            <w:r>
              <w:t>Research associates</w:t>
            </w:r>
          </w:p>
        </w:tc>
        <w:tc>
          <w:tcPr>
            <w:tcW w:w="1620" w:type="dxa"/>
            <w:shd w:val="clear" w:color="auto" w:fill="auto"/>
          </w:tcPr>
          <w:p w:rsidR="000515E3" w:rsidRPr="00C34B2A" w:rsidRDefault="000515E3" w:rsidP="00C14A10">
            <w:r>
              <w:t>Senior associates</w:t>
            </w:r>
          </w:p>
        </w:tc>
        <w:tc>
          <w:tcPr>
            <w:tcW w:w="1649" w:type="dxa"/>
            <w:shd w:val="clear" w:color="auto" w:fill="auto"/>
          </w:tcPr>
          <w:p w:rsidR="000515E3" w:rsidRPr="00C34B2A" w:rsidRDefault="000515E3" w:rsidP="00C14A10">
            <w:r>
              <w:t>Consultants</w:t>
            </w:r>
            <w:r w:rsidRPr="00C34B2A">
              <w:t xml:space="preserve"> </w:t>
            </w:r>
          </w:p>
        </w:tc>
      </w:tr>
      <w:tr w:rsidR="008D7DDB" w:rsidRPr="00C34B2A" w:rsidTr="00F23E02">
        <w:tc>
          <w:tcPr>
            <w:tcW w:w="4968" w:type="dxa"/>
          </w:tcPr>
          <w:p w:rsidR="008D7DDB" w:rsidRPr="00C34B2A" w:rsidRDefault="008D7DDB" w:rsidP="00C14A10">
            <w:pPr>
              <w:rPr>
                <w:sz w:val="24"/>
                <w:szCs w:val="24"/>
              </w:rPr>
            </w:pPr>
            <w:r>
              <w:rPr>
                <w:sz w:val="24"/>
                <w:szCs w:val="24"/>
              </w:rPr>
              <w:t>Full time employed</w:t>
            </w:r>
          </w:p>
        </w:tc>
        <w:tc>
          <w:tcPr>
            <w:tcW w:w="1620" w:type="dxa"/>
            <w:shd w:val="clear" w:color="auto" w:fill="auto"/>
            <w:vAlign w:val="center"/>
          </w:tcPr>
          <w:p w:rsidR="008D7DDB" w:rsidRPr="0000032B" w:rsidRDefault="008D7DDB" w:rsidP="00DB4DBC">
            <w:pPr>
              <w:jc w:val="center"/>
              <w:rPr>
                <w:lang w:val="en-US"/>
              </w:rPr>
            </w:pPr>
            <w:r w:rsidRPr="0000032B">
              <w:rPr>
                <w:lang w:val="en-US"/>
              </w:rPr>
              <w:t>-</w:t>
            </w:r>
          </w:p>
        </w:tc>
        <w:tc>
          <w:tcPr>
            <w:tcW w:w="1620" w:type="dxa"/>
            <w:shd w:val="clear" w:color="auto" w:fill="auto"/>
            <w:vAlign w:val="center"/>
          </w:tcPr>
          <w:p w:rsidR="008D7DDB" w:rsidRPr="0000032B" w:rsidRDefault="008D7DDB" w:rsidP="00DB4DBC">
            <w:pPr>
              <w:jc w:val="center"/>
              <w:rPr>
                <w:lang w:val="en-US"/>
              </w:rPr>
            </w:pPr>
            <w:r w:rsidRPr="0000032B">
              <w:rPr>
                <w:lang w:val="en-US"/>
              </w:rPr>
              <w:t>-</w:t>
            </w:r>
          </w:p>
        </w:tc>
        <w:tc>
          <w:tcPr>
            <w:tcW w:w="1649" w:type="dxa"/>
            <w:shd w:val="clear" w:color="auto" w:fill="auto"/>
            <w:vAlign w:val="center"/>
          </w:tcPr>
          <w:p w:rsidR="008D7DDB" w:rsidRPr="0000032B" w:rsidRDefault="008D7DDB" w:rsidP="00DB4DBC">
            <w:pPr>
              <w:jc w:val="center"/>
              <w:rPr>
                <w:lang w:val="en-US"/>
              </w:rPr>
            </w:pPr>
            <w:r w:rsidRPr="0000032B">
              <w:rPr>
                <w:lang w:val="en-US"/>
              </w:rPr>
              <w:t>-</w:t>
            </w:r>
          </w:p>
        </w:tc>
      </w:tr>
      <w:tr w:rsidR="008D7DDB" w:rsidRPr="00C34B2A" w:rsidTr="00F23E02">
        <w:tc>
          <w:tcPr>
            <w:tcW w:w="4968" w:type="dxa"/>
          </w:tcPr>
          <w:p w:rsidR="008D7DDB" w:rsidRPr="00C34B2A" w:rsidRDefault="008D7DDB" w:rsidP="00C14A10">
            <w:pPr>
              <w:rPr>
                <w:sz w:val="24"/>
                <w:szCs w:val="24"/>
              </w:rPr>
            </w:pPr>
            <w:r>
              <w:rPr>
                <w:sz w:val="24"/>
                <w:szCs w:val="24"/>
              </w:rPr>
              <w:t>Non-full time employed</w:t>
            </w:r>
          </w:p>
        </w:tc>
        <w:tc>
          <w:tcPr>
            <w:tcW w:w="1620" w:type="dxa"/>
            <w:shd w:val="clear" w:color="auto" w:fill="auto"/>
            <w:vAlign w:val="center"/>
          </w:tcPr>
          <w:p w:rsidR="008D7DDB" w:rsidRPr="0000032B" w:rsidRDefault="008D7DDB" w:rsidP="00DB4DBC">
            <w:pPr>
              <w:jc w:val="center"/>
              <w:rPr>
                <w:lang w:val="en-US"/>
              </w:rPr>
            </w:pPr>
            <w:r w:rsidRPr="0000032B">
              <w:rPr>
                <w:lang w:val="en-US"/>
              </w:rPr>
              <w:t>-</w:t>
            </w:r>
          </w:p>
        </w:tc>
        <w:tc>
          <w:tcPr>
            <w:tcW w:w="1620" w:type="dxa"/>
            <w:shd w:val="clear" w:color="auto" w:fill="auto"/>
            <w:vAlign w:val="center"/>
          </w:tcPr>
          <w:p w:rsidR="008D7DDB" w:rsidRPr="0000032B" w:rsidRDefault="008D7DDB" w:rsidP="00DB4DBC">
            <w:pPr>
              <w:jc w:val="center"/>
              <w:rPr>
                <w:lang w:val="en-US"/>
              </w:rPr>
            </w:pPr>
            <w:r w:rsidRPr="0000032B">
              <w:rPr>
                <w:lang w:val="en-US"/>
              </w:rPr>
              <w:t>-</w:t>
            </w:r>
          </w:p>
        </w:tc>
        <w:tc>
          <w:tcPr>
            <w:tcW w:w="1649" w:type="dxa"/>
            <w:shd w:val="clear" w:color="auto" w:fill="auto"/>
            <w:vAlign w:val="center"/>
          </w:tcPr>
          <w:p w:rsidR="008D7DDB" w:rsidRPr="0000032B" w:rsidRDefault="008D7DDB" w:rsidP="00DB4DBC">
            <w:pPr>
              <w:jc w:val="center"/>
            </w:pPr>
            <w:r w:rsidRPr="0000032B">
              <w:t>-</w:t>
            </w:r>
          </w:p>
        </w:tc>
      </w:tr>
      <w:tr w:rsidR="008D7DDB" w:rsidRPr="00C34B2A" w:rsidTr="00F23E02">
        <w:tc>
          <w:tcPr>
            <w:tcW w:w="4968" w:type="dxa"/>
          </w:tcPr>
          <w:p w:rsidR="008D7DDB" w:rsidRPr="00C34B2A" w:rsidRDefault="008D7DDB" w:rsidP="008D7DDB">
            <w:pPr>
              <w:rPr>
                <w:b/>
                <w:sz w:val="24"/>
                <w:szCs w:val="24"/>
              </w:rPr>
            </w:pPr>
            <w:r>
              <w:rPr>
                <w:b/>
                <w:sz w:val="24"/>
                <w:szCs w:val="24"/>
              </w:rPr>
              <w:t>Total</w:t>
            </w:r>
            <w:r w:rsidRPr="00C34B2A">
              <w:rPr>
                <w:b/>
                <w:sz w:val="24"/>
                <w:szCs w:val="24"/>
              </w:rPr>
              <w:t xml:space="preserve"> </w:t>
            </w:r>
          </w:p>
        </w:tc>
        <w:tc>
          <w:tcPr>
            <w:tcW w:w="1620" w:type="dxa"/>
            <w:shd w:val="clear" w:color="auto" w:fill="auto"/>
            <w:vAlign w:val="center"/>
          </w:tcPr>
          <w:p w:rsidR="008D7DDB" w:rsidRPr="0000032B" w:rsidRDefault="008D7DDB" w:rsidP="00DB4DBC">
            <w:pPr>
              <w:jc w:val="center"/>
              <w:rPr>
                <w:lang w:val="en-US"/>
              </w:rPr>
            </w:pPr>
            <w:r w:rsidRPr="0000032B">
              <w:rPr>
                <w:lang w:val="en-US"/>
              </w:rPr>
              <w:t>-</w:t>
            </w:r>
          </w:p>
        </w:tc>
        <w:tc>
          <w:tcPr>
            <w:tcW w:w="1620" w:type="dxa"/>
            <w:shd w:val="clear" w:color="auto" w:fill="auto"/>
            <w:vAlign w:val="center"/>
          </w:tcPr>
          <w:p w:rsidR="008D7DDB" w:rsidRPr="0000032B" w:rsidRDefault="008D7DDB" w:rsidP="00DB4DBC">
            <w:pPr>
              <w:jc w:val="center"/>
              <w:rPr>
                <w:lang w:val="en-US"/>
              </w:rPr>
            </w:pPr>
            <w:r w:rsidRPr="0000032B">
              <w:rPr>
                <w:lang w:val="en-US"/>
              </w:rPr>
              <w:t>-</w:t>
            </w:r>
          </w:p>
        </w:tc>
        <w:tc>
          <w:tcPr>
            <w:tcW w:w="1649" w:type="dxa"/>
            <w:shd w:val="clear" w:color="auto" w:fill="auto"/>
            <w:vAlign w:val="center"/>
          </w:tcPr>
          <w:p w:rsidR="008D7DDB" w:rsidRPr="0000032B" w:rsidRDefault="008D7DDB" w:rsidP="00DB4DBC">
            <w:pPr>
              <w:jc w:val="center"/>
            </w:pPr>
            <w:r w:rsidRPr="0000032B">
              <w:t>-</w:t>
            </w:r>
          </w:p>
        </w:tc>
      </w:tr>
      <w:tr w:rsidR="008D7DDB" w:rsidRPr="00C34B2A" w:rsidTr="00F23E02">
        <w:tc>
          <w:tcPr>
            <w:tcW w:w="4968" w:type="dxa"/>
          </w:tcPr>
          <w:p w:rsidR="008D7DDB" w:rsidRPr="00C34B2A" w:rsidRDefault="008D7DDB" w:rsidP="00C14A10">
            <w:pPr>
              <w:jc w:val="right"/>
              <w:rPr>
                <w:b/>
                <w:sz w:val="24"/>
                <w:szCs w:val="24"/>
              </w:rPr>
            </w:pPr>
            <w:r>
              <w:rPr>
                <w:b/>
                <w:sz w:val="24"/>
                <w:szCs w:val="24"/>
              </w:rPr>
              <w:t>Total</w:t>
            </w:r>
          </w:p>
        </w:tc>
        <w:tc>
          <w:tcPr>
            <w:tcW w:w="4889" w:type="dxa"/>
            <w:gridSpan w:val="3"/>
            <w:shd w:val="clear" w:color="auto" w:fill="auto"/>
          </w:tcPr>
          <w:p w:rsidR="008D7DDB" w:rsidRPr="008D7DDB" w:rsidRDefault="008D7DDB" w:rsidP="008D7DDB">
            <w:pPr>
              <w:jc w:val="center"/>
            </w:pPr>
            <w:r w:rsidRPr="008D7DDB">
              <w:rPr>
                <w:sz w:val="22"/>
                <w:szCs w:val="22"/>
                <w:lang w:val="en-US"/>
              </w:rPr>
              <w:t>2</w:t>
            </w:r>
            <w:r w:rsidRPr="008D7DDB">
              <w:rPr>
                <w:sz w:val="22"/>
                <w:szCs w:val="22"/>
              </w:rPr>
              <w:t>12</w:t>
            </w:r>
          </w:p>
        </w:tc>
      </w:tr>
    </w:tbl>
    <w:p w:rsidR="00C14A10" w:rsidRPr="00C34B2A" w:rsidRDefault="00C14A10" w:rsidP="00C14A10">
      <w:pPr>
        <w:rPr>
          <w:b/>
          <w:bCs/>
          <w:i/>
          <w:iCs/>
        </w:rPr>
      </w:pPr>
    </w:p>
    <w:p w:rsidR="00C14A10" w:rsidRPr="00C34B2A" w:rsidRDefault="00C14A10" w:rsidP="00C14A10">
      <w:pPr>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3269"/>
      </w:tblGrid>
      <w:tr w:rsidR="00C14A10" w:rsidRPr="00C34B2A">
        <w:tc>
          <w:tcPr>
            <w:tcW w:w="6588" w:type="dxa"/>
          </w:tcPr>
          <w:p w:rsidR="00C14A10" w:rsidRPr="00C34B2A" w:rsidRDefault="00C14A10" w:rsidP="00C14A10">
            <w:pPr>
              <w:rPr>
                <w:b/>
                <w:bCs/>
                <w:iCs/>
                <w:sz w:val="24"/>
                <w:szCs w:val="24"/>
              </w:rPr>
            </w:pPr>
            <w:r>
              <w:rPr>
                <w:b/>
                <w:bCs/>
                <w:iCs/>
                <w:sz w:val="24"/>
                <w:szCs w:val="24"/>
              </w:rPr>
              <w:t>Space, library</w:t>
            </w:r>
          </w:p>
        </w:tc>
        <w:tc>
          <w:tcPr>
            <w:tcW w:w="3269" w:type="dxa"/>
          </w:tcPr>
          <w:p w:rsidR="00C14A10" w:rsidRPr="00C34B2A" w:rsidRDefault="00C14A10" w:rsidP="00C14A10">
            <w:pPr>
              <w:rPr>
                <w:b/>
                <w:bCs/>
                <w:i/>
                <w:iCs/>
              </w:rPr>
            </w:pPr>
          </w:p>
        </w:tc>
      </w:tr>
      <w:tr w:rsidR="000515E3" w:rsidRPr="00C34B2A">
        <w:tc>
          <w:tcPr>
            <w:tcW w:w="6588" w:type="dxa"/>
          </w:tcPr>
          <w:p w:rsidR="000515E3" w:rsidRPr="00C34B2A" w:rsidRDefault="000515E3" w:rsidP="00C14A10">
            <w:pPr>
              <w:rPr>
                <w:bCs/>
                <w:iCs/>
                <w:sz w:val="24"/>
                <w:szCs w:val="24"/>
              </w:rPr>
            </w:pPr>
            <w:r>
              <w:rPr>
                <w:bCs/>
                <w:iCs/>
                <w:sz w:val="24"/>
                <w:szCs w:val="24"/>
              </w:rPr>
              <w:t>Space, total square meters of the work space for students of doctoral studies</w:t>
            </w:r>
          </w:p>
        </w:tc>
        <w:tc>
          <w:tcPr>
            <w:tcW w:w="3269" w:type="dxa"/>
          </w:tcPr>
          <w:p w:rsidR="000515E3" w:rsidRPr="008D7DDB" w:rsidRDefault="008D7DDB" w:rsidP="008D7DDB">
            <w:pPr>
              <w:spacing w:after="160" w:line="240" w:lineRule="exact"/>
              <w:jc w:val="center"/>
              <w:rPr>
                <w:bCs/>
                <w:iCs/>
                <w:sz w:val="22"/>
                <w:szCs w:val="22"/>
                <w:vertAlign w:val="superscript"/>
                <w:lang w:val="sr-Cyrl-CS"/>
              </w:rPr>
            </w:pPr>
            <w:r w:rsidRPr="0000032B">
              <w:rPr>
                <w:bCs/>
                <w:iCs/>
                <w:lang w:val="en-US"/>
              </w:rPr>
              <w:t>2408m</w:t>
            </w:r>
            <w:r w:rsidRPr="0000032B">
              <w:rPr>
                <w:b/>
                <w:bCs/>
                <w:iCs/>
                <w:lang w:val="en-US"/>
              </w:rPr>
              <w:t>²</w:t>
            </w:r>
          </w:p>
        </w:tc>
      </w:tr>
      <w:tr w:rsidR="000515E3" w:rsidRPr="00C34B2A" w:rsidTr="008D7DDB">
        <w:tc>
          <w:tcPr>
            <w:tcW w:w="6588" w:type="dxa"/>
          </w:tcPr>
          <w:p w:rsidR="000515E3" w:rsidRPr="00C34B2A" w:rsidRDefault="000515E3" w:rsidP="00C14A10">
            <w:pPr>
              <w:rPr>
                <w:bCs/>
                <w:iCs/>
                <w:sz w:val="24"/>
                <w:szCs w:val="24"/>
              </w:rPr>
            </w:pPr>
            <w:r>
              <w:rPr>
                <w:sz w:val="24"/>
                <w:szCs w:val="24"/>
              </w:rPr>
              <w:t>Total number of library units in the field of the teaching process in doctoral studies</w:t>
            </w:r>
          </w:p>
        </w:tc>
        <w:tc>
          <w:tcPr>
            <w:tcW w:w="3269" w:type="dxa"/>
            <w:shd w:val="clear" w:color="auto" w:fill="FFFF00"/>
          </w:tcPr>
          <w:p w:rsidR="000515E3" w:rsidRPr="008D7DDB" w:rsidRDefault="000515E3" w:rsidP="00F23E02">
            <w:pPr>
              <w:spacing w:after="160" w:line="240" w:lineRule="exact"/>
              <w:rPr>
                <w:bCs/>
                <w:iCs/>
                <w:sz w:val="22"/>
                <w:szCs w:val="22"/>
              </w:rPr>
            </w:pPr>
          </w:p>
        </w:tc>
      </w:tr>
      <w:tr w:rsidR="000515E3" w:rsidRPr="00C34B2A">
        <w:tc>
          <w:tcPr>
            <w:tcW w:w="6588" w:type="dxa"/>
          </w:tcPr>
          <w:p w:rsidR="000515E3" w:rsidRPr="00C34B2A" w:rsidRDefault="000515E3" w:rsidP="00C14A10">
            <w:pPr>
              <w:rPr>
                <w:bCs/>
                <w:iCs/>
                <w:sz w:val="24"/>
                <w:szCs w:val="24"/>
              </w:rPr>
            </w:pPr>
            <w:r>
              <w:rPr>
                <w:bCs/>
                <w:iCs/>
                <w:sz w:val="24"/>
                <w:szCs w:val="24"/>
              </w:rPr>
              <w:t>Total number of PCs available to the students of doctoral studies</w:t>
            </w:r>
            <w:r w:rsidRPr="00C34B2A">
              <w:rPr>
                <w:bCs/>
                <w:iCs/>
                <w:sz w:val="24"/>
                <w:szCs w:val="24"/>
              </w:rPr>
              <w:t xml:space="preserve"> </w:t>
            </w:r>
          </w:p>
        </w:tc>
        <w:tc>
          <w:tcPr>
            <w:tcW w:w="3269" w:type="dxa"/>
          </w:tcPr>
          <w:p w:rsidR="000515E3" w:rsidRPr="008D7DDB" w:rsidRDefault="008D7DDB" w:rsidP="008D7DDB">
            <w:pPr>
              <w:spacing w:after="160" w:line="240" w:lineRule="exact"/>
              <w:rPr>
                <w:bCs/>
                <w:iCs/>
                <w:sz w:val="22"/>
                <w:szCs w:val="22"/>
                <w:lang w:val="sr-Cyrl-CS"/>
              </w:rPr>
            </w:pPr>
            <w:r>
              <w:rPr>
                <w:bCs/>
                <w:iCs/>
                <w:sz w:val="22"/>
                <w:szCs w:val="22"/>
                <w:lang w:val="sr-Cyrl-CS"/>
              </w:rPr>
              <w:t xml:space="preserve">                           120</w:t>
            </w:r>
          </w:p>
        </w:tc>
      </w:tr>
    </w:tbl>
    <w:p w:rsidR="00C14A10" w:rsidRDefault="00C14A10" w:rsidP="00C14A10">
      <w:pPr>
        <w:rPr>
          <w:sz w:val="24"/>
          <w:szCs w:val="24"/>
        </w:rPr>
      </w:pPr>
    </w:p>
    <w:p w:rsidR="008D7DDB" w:rsidRDefault="008D7DDB" w:rsidP="00C14A10">
      <w:pPr>
        <w:rPr>
          <w:sz w:val="24"/>
          <w:szCs w:val="24"/>
        </w:rPr>
      </w:pPr>
    </w:p>
    <w:p w:rsidR="008D7DDB" w:rsidRDefault="008D7DDB" w:rsidP="00C14A10">
      <w:pPr>
        <w:rPr>
          <w:sz w:val="24"/>
          <w:szCs w:val="24"/>
        </w:rPr>
      </w:pPr>
    </w:p>
    <w:p w:rsidR="008D7DDB" w:rsidRDefault="008D7DDB" w:rsidP="00C14A10">
      <w:pPr>
        <w:rPr>
          <w:sz w:val="24"/>
          <w:szCs w:val="24"/>
        </w:rPr>
      </w:pPr>
    </w:p>
    <w:p w:rsidR="008D7DDB" w:rsidRDefault="008D7DDB" w:rsidP="00C14A10">
      <w:pPr>
        <w:rPr>
          <w:sz w:val="24"/>
          <w:szCs w:val="24"/>
        </w:rPr>
      </w:pPr>
    </w:p>
    <w:p w:rsidR="008D7DDB" w:rsidRDefault="008D7DDB" w:rsidP="00C14A10">
      <w:pPr>
        <w:rPr>
          <w:sz w:val="24"/>
          <w:szCs w:val="24"/>
        </w:rPr>
      </w:pPr>
    </w:p>
    <w:p w:rsidR="008D7DDB" w:rsidRDefault="008D7DDB" w:rsidP="00C14A10">
      <w:pPr>
        <w:rPr>
          <w:sz w:val="24"/>
          <w:szCs w:val="24"/>
        </w:rPr>
      </w:pPr>
    </w:p>
    <w:p w:rsidR="008D7DDB" w:rsidRPr="008D7DDB" w:rsidRDefault="008D7DDB" w:rsidP="00C14A10">
      <w:pPr>
        <w:rPr>
          <w:sz w:val="24"/>
          <w:szCs w:val="24"/>
        </w:rPr>
      </w:pPr>
    </w:p>
    <w:tbl>
      <w:tblPr>
        <w:tblpPr w:leftFromText="180" w:rightFromText="180" w:vertAnchor="text" w:horzAnchor="margin" w:tblpY="450"/>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5040"/>
      </w:tblGrid>
      <w:tr w:rsidR="00225AB8" w:rsidRPr="00C34B2A" w:rsidTr="00055956">
        <w:tc>
          <w:tcPr>
            <w:tcW w:w="4608" w:type="dxa"/>
          </w:tcPr>
          <w:p w:rsidR="00225AB8" w:rsidRPr="00C34B2A" w:rsidRDefault="00225AB8" w:rsidP="00225AB8">
            <w:pPr>
              <w:rPr>
                <w:b/>
                <w:sz w:val="24"/>
                <w:szCs w:val="24"/>
              </w:rPr>
            </w:pPr>
            <w:r>
              <w:rPr>
                <w:b/>
                <w:sz w:val="24"/>
                <w:szCs w:val="24"/>
              </w:rPr>
              <w:lastRenderedPageBreak/>
              <w:t>Study program name</w:t>
            </w:r>
          </w:p>
        </w:tc>
        <w:tc>
          <w:tcPr>
            <w:tcW w:w="5040" w:type="dxa"/>
          </w:tcPr>
          <w:p w:rsidR="00225AB8" w:rsidRPr="00075E43" w:rsidRDefault="00BE15E0" w:rsidP="00225AB8">
            <w:pPr>
              <w:rPr>
                <w:sz w:val="22"/>
                <w:szCs w:val="22"/>
                <w:highlight w:val="green"/>
                <w:lang w:val="en-US"/>
              </w:rPr>
            </w:pPr>
            <w:r>
              <w:rPr>
                <w:lang w:val="en-US"/>
              </w:rPr>
              <w:t>Food Technology</w:t>
            </w:r>
          </w:p>
        </w:tc>
      </w:tr>
      <w:tr w:rsidR="00225AB8" w:rsidRPr="00C34B2A" w:rsidTr="00055956">
        <w:tc>
          <w:tcPr>
            <w:tcW w:w="4608" w:type="dxa"/>
          </w:tcPr>
          <w:p w:rsidR="00225AB8" w:rsidRPr="00C34B2A" w:rsidRDefault="00225AB8" w:rsidP="00225AB8">
            <w:pPr>
              <w:rPr>
                <w:b/>
                <w:sz w:val="24"/>
                <w:szCs w:val="24"/>
              </w:rPr>
            </w:pPr>
            <w:r>
              <w:rPr>
                <w:b/>
                <w:sz w:val="24"/>
                <w:szCs w:val="24"/>
              </w:rPr>
              <w:t>Name of the HEI with which the common study program is organized</w:t>
            </w:r>
            <w:r w:rsidRPr="00C34B2A">
              <w:rPr>
                <w:b/>
                <w:sz w:val="24"/>
                <w:szCs w:val="24"/>
              </w:rPr>
              <w:t xml:space="preserve"> (</w:t>
            </w:r>
            <w:r>
              <w:rPr>
                <w:b/>
                <w:sz w:val="24"/>
                <w:szCs w:val="24"/>
              </w:rPr>
              <w:t>if there are several HEIs</w:t>
            </w:r>
            <w:r w:rsidRPr="00C34B2A">
              <w:rPr>
                <w:b/>
                <w:sz w:val="24"/>
                <w:szCs w:val="24"/>
              </w:rPr>
              <w:t>)</w:t>
            </w:r>
          </w:p>
        </w:tc>
        <w:tc>
          <w:tcPr>
            <w:tcW w:w="5040" w:type="dxa"/>
            <w:shd w:val="clear" w:color="auto" w:fill="auto"/>
            <w:vAlign w:val="center"/>
          </w:tcPr>
          <w:p w:rsidR="00225AB8" w:rsidRPr="00075E43" w:rsidRDefault="00225AB8" w:rsidP="00225AB8">
            <w:pPr>
              <w:rPr>
                <w:sz w:val="22"/>
                <w:szCs w:val="22"/>
                <w:lang w:val="en-US"/>
              </w:rPr>
            </w:pPr>
            <w:r>
              <w:rPr>
                <w:sz w:val="22"/>
                <w:szCs w:val="22"/>
                <w:lang w:val="en-US"/>
              </w:rPr>
              <w:t>-</w:t>
            </w:r>
          </w:p>
        </w:tc>
      </w:tr>
      <w:tr w:rsidR="00225AB8" w:rsidRPr="00C34B2A" w:rsidTr="00055956">
        <w:tc>
          <w:tcPr>
            <w:tcW w:w="4608" w:type="dxa"/>
          </w:tcPr>
          <w:p w:rsidR="00225AB8" w:rsidRPr="00C34B2A" w:rsidRDefault="00225AB8" w:rsidP="00225AB8">
            <w:pPr>
              <w:rPr>
                <w:b/>
                <w:sz w:val="24"/>
                <w:szCs w:val="24"/>
              </w:rPr>
            </w:pPr>
            <w:r>
              <w:rPr>
                <w:b/>
                <w:sz w:val="24"/>
                <w:szCs w:val="24"/>
              </w:rPr>
              <w:t>HEI in which the study program is realized</w:t>
            </w:r>
          </w:p>
        </w:tc>
        <w:tc>
          <w:tcPr>
            <w:tcW w:w="5040" w:type="dxa"/>
            <w:vAlign w:val="center"/>
          </w:tcPr>
          <w:p w:rsidR="00225AB8" w:rsidRPr="00075E43" w:rsidRDefault="00225AB8" w:rsidP="00225AB8">
            <w:pPr>
              <w:rPr>
                <w:lang w:val="en-US"/>
              </w:rPr>
            </w:pPr>
            <w:r>
              <w:rPr>
                <w:lang w:val="en-US"/>
              </w:rPr>
              <w:t>The University of Belgrade – The Faculty of Agriculture</w:t>
            </w:r>
          </w:p>
        </w:tc>
      </w:tr>
      <w:tr w:rsidR="005661A5" w:rsidRPr="00C34B2A" w:rsidTr="005661A5">
        <w:tc>
          <w:tcPr>
            <w:tcW w:w="4608" w:type="dxa"/>
          </w:tcPr>
          <w:p w:rsidR="005661A5" w:rsidRPr="00C34B2A" w:rsidRDefault="005661A5" w:rsidP="00225AB8">
            <w:pPr>
              <w:rPr>
                <w:b/>
                <w:sz w:val="24"/>
                <w:szCs w:val="24"/>
              </w:rPr>
            </w:pPr>
            <w:r>
              <w:rPr>
                <w:b/>
                <w:sz w:val="24"/>
                <w:szCs w:val="24"/>
              </w:rPr>
              <w:t>Educational-scientific/educational-artistic field</w:t>
            </w:r>
          </w:p>
        </w:tc>
        <w:tc>
          <w:tcPr>
            <w:tcW w:w="5040" w:type="dxa"/>
            <w:vAlign w:val="center"/>
          </w:tcPr>
          <w:p w:rsidR="005661A5" w:rsidRPr="005661A5" w:rsidRDefault="005661A5" w:rsidP="005661A5">
            <w:r w:rsidRPr="005661A5">
              <w:t>Field</w:t>
            </w:r>
            <w:r w:rsidRPr="005661A5">
              <w:rPr>
                <w:lang w:val="sr-Cyrl-CS"/>
              </w:rPr>
              <w:t xml:space="preserve"> 2:</w:t>
            </w:r>
            <w:r w:rsidRPr="005661A5">
              <w:t>Technical-technologic sciences</w:t>
            </w:r>
          </w:p>
        </w:tc>
      </w:tr>
      <w:tr w:rsidR="005661A5" w:rsidRPr="00C34B2A" w:rsidTr="00055956">
        <w:tc>
          <w:tcPr>
            <w:tcW w:w="4608" w:type="dxa"/>
          </w:tcPr>
          <w:p w:rsidR="005661A5" w:rsidRPr="00C34B2A" w:rsidRDefault="005661A5" w:rsidP="00225AB8">
            <w:pPr>
              <w:rPr>
                <w:b/>
                <w:sz w:val="24"/>
                <w:szCs w:val="24"/>
              </w:rPr>
            </w:pPr>
            <w:r>
              <w:rPr>
                <w:b/>
                <w:sz w:val="24"/>
                <w:szCs w:val="24"/>
              </w:rPr>
              <w:t>Scientific or artistic field</w:t>
            </w:r>
          </w:p>
        </w:tc>
        <w:tc>
          <w:tcPr>
            <w:tcW w:w="5040" w:type="dxa"/>
            <w:vAlign w:val="center"/>
          </w:tcPr>
          <w:p w:rsidR="005661A5" w:rsidRPr="00075E43" w:rsidRDefault="005661A5" w:rsidP="00225AB8">
            <w:pPr>
              <w:rPr>
                <w:sz w:val="22"/>
                <w:szCs w:val="22"/>
                <w:highlight w:val="green"/>
                <w:lang w:val="en-US"/>
              </w:rPr>
            </w:pPr>
            <w:r>
              <w:rPr>
                <w:lang w:val="en-US"/>
              </w:rPr>
              <w:t>Biotechnical Sciences</w:t>
            </w:r>
          </w:p>
        </w:tc>
      </w:tr>
      <w:tr w:rsidR="005661A5" w:rsidRPr="00C34B2A" w:rsidTr="00055956">
        <w:tc>
          <w:tcPr>
            <w:tcW w:w="4608" w:type="dxa"/>
          </w:tcPr>
          <w:p w:rsidR="005661A5" w:rsidRPr="00C34B2A" w:rsidRDefault="005661A5" w:rsidP="00225AB8">
            <w:pPr>
              <w:rPr>
                <w:b/>
                <w:sz w:val="24"/>
                <w:szCs w:val="24"/>
              </w:rPr>
            </w:pPr>
            <w:r>
              <w:rPr>
                <w:b/>
                <w:sz w:val="24"/>
                <w:szCs w:val="24"/>
              </w:rPr>
              <w:t>Range of studies expressed in ECTS credits</w:t>
            </w:r>
          </w:p>
        </w:tc>
        <w:tc>
          <w:tcPr>
            <w:tcW w:w="5040" w:type="dxa"/>
            <w:vAlign w:val="center"/>
          </w:tcPr>
          <w:p w:rsidR="005661A5" w:rsidRPr="006A56E3" w:rsidRDefault="005661A5" w:rsidP="00225AB8">
            <w:pPr>
              <w:rPr>
                <w:sz w:val="22"/>
                <w:szCs w:val="22"/>
                <w:highlight w:val="green"/>
                <w:lang w:val="sr-Cyrl-CS"/>
              </w:rPr>
            </w:pPr>
            <w:r w:rsidRPr="00075E43">
              <w:rPr>
                <w:sz w:val="22"/>
                <w:szCs w:val="22"/>
                <w:lang w:val="en-US"/>
              </w:rPr>
              <w:t>Doctoral studies – 180 ECTS</w:t>
            </w:r>
          </w:p>
        </w:tc>
      </w:tr>
      <w:tr w:rsidR="005661A5" w:rsidRPr="00C34B2A" w:rsidTr="00055956">
        <w:tc>
          <w:tcPr>
            <w:tcW w:w="4608" w:type="dxa"/>
          </w:tcPr>
          <w:p w:rsidR="005661A5" w:rsidRPr="00C34B2A" w:rsidRDefault="005661A5" w:rsidP="00225AB8">
            <w:pPr>
              <w:rPr>
                <w:b/>
                <w:sz w:val="24"/>
                <w:szCs w:val="24"/>
              </w:rPr>
            </w:pPr>
            <w:r>
              <w:rPr>
                <w:b/>
                <w:sz w:val="24"/>
                <w:szCs w:val="24"/>
              </w:rPr>
              <w:t>Diploma title</w:t>
            </w:r>
            <w:r w:rsidRPr="00C34B2A">
              <w:rPr>
                <w:b/>
                <w:sz w:val="24"/>
                <w:szCs w:val="24"/>
              </w:rPr>
              <w:t xml:space="preserve"> </w:t>
            </w:r>
          </w:p>
        </w:tc>
        <w:tc>
          <w:tcPr>
            <w:tcW w:w="5040" w:type="dxa"/>
            <w:vAlign w:val="center"/>
          </w:tcPr>
          <w:p w:rsidR="005661A5" w:rsidRPr="00075E43" w:rsidRDefault="005661A5" w:rsidP="005661A5">
            <w:pPr>
              <w:rPr>
                <w:sz w:val="22"/>
                <w:szCs w:val="22"/>
                <w:highlight w:val="green"/>
                <w:lang w:val="en-US"/>
              </w:rPr>
            </w:pPr>
            <w:r>
              <w:rPr>
                <w:lang w:val="en-US"/>
              </w:rPr>
              <w:t>Doctor of Science – T</w:t>
            </w:r>
            <w:r w:rsidRPr="005661A5">
              <w:rPr>
                <w:lang w:val="en-US"/>
              </w:rPr>
              <w:t xml:space="preserve">echnological </w:t>
            </w:r>
            <w:r>
              <w:rPr>
                <w:lang w:val="en-US"/>
              </w:rPr>
              <w:t>E</w:t>
            </w:r>
            <w:r w:rsidRPr="005661A5">
              <w:rPr>
                <w:lang w:val="en-US"/>
              </w:rPr>
              <w:t>ngineering</w:t>
            </w:r>
          </w:p>
        </w:tc>
      </w:tr>
      <w:tr w:rsidR="005661A5" w:rsidRPr="00C34B2A" w:rsidTr="00055956">
        <w:tc>
          <w:tcPr>
            <w:tcW w:w="4608" w:type="dxa"/>
          </w:tcPr>
          <w:p w:rsidR="005661A5" w:rsidRPr="00C34B2A" w:rsidRDefault="005661A5" w:rsidP="00225AB8">
            <w:pPr>
              <w:rPr>
                <w:b/>
                <w:sz w:val="24"/>
                <w:szCs w:val="24"/>
              </w:rPr>
            </w:pPr>
            <w:r>
              <w:rPr>
                <w:b/>
                <w:sz w:val="24"/>
                <w:szCs w:val="24"/>
              </w:rPr>
              <w:t>Length of studies</w:t>
            </w:r>
          </w:p>
        </w:tc>
        <w:tc>
          <w:tcPr>
            <w:tcW w:w="5040" w:type="dxa"/>
            <w:vAlign w:val="center"/>
          </w:tcPr>
          <w:p w:rsidR="005661A5" w:rsidRPr="00075E43" w:rsidRDefault="005661A5" w:rsidP="00225AB8">
            <w:pPr>
              <w:rPr>
                <w:sz w:val="22"/>
                <w:szCs w:val="22"/>
                <w:highlight w:val="green"/>
                <w:lang w:val="en-US"/>
              </w:rPr>
            </w:pPr>
            <w:r>
              <w:rPr>
                <w:sz w:val="22"/>
                <w:szCs w:val="22"/>
                <w:lang w:val="en-US"/>
              </w:rPr>
              <w:t>3 years, 6 semesters</w:t>
            </w:r>
          </w:p>
        </w:tc>
      </w:tr>
      <w:tr w:rsidR="005661A5" w:rsidRPr="00C34B2A" w:rsidTr="00055956">
        <w:tc>
          <w:tcPr>
            <w:tcW w:w="4608" w:type="dxa"/>
          </w:tcPr>
          <w:p w:rsidR="005661A5" w:rsidRPr="00C34B2A" w:rsidRDefault="005661A5" w:rsidP="00225AB8">
            <w:pPr>
              <w:rPr>
                <w:b/>
                <w:sz w:val="24"/>
                <w:szCs w:val="24"/>
              </w:rPr>
            </w:pPr>
            <w:r>
              <w:rPr>
                <w:b/>
                <w:sz w:val="24"/>
                <w:szCs w:val="24"/>
              </w:rPr>
              <w:t>Year of the start of the SP</w:t>
            </w:r>
          </w:p>
        </w:tc>
        <w:tc>
          <w:tcPr>
            <w:tcW w:w="5040" w:type="dxa"/>
            <w:vAlign w:val="center"/>
          </w:tcPr>
          <w:p w:rsidR="005661A5" w:rsidRPr="006A56E3" w:rsidRDefault="005661A5" w:rsidP="00225AB8">
            <w:pPr>
              <w:rPr>
                <w:sz w:val="22"/>
                <w:szCs w:val="22"/>
                <w:highlight w:val="green"/>
                <w:lang w:val="sr-Cyrl-CS"/>
              </w:rPr>
            </w:pPr>
            <w:r>
              <w:rPr>
                <w:sz w:val="22"/>
                <w:szCs w:val="22"/>
                <w:lang w:val="sr-Cyrl-CS"/>
              </w:rPr>
              <w:t>2006/2007*</w:t>
            </w:r>
          </w:p>
        </w:tc>
      </w:tr>
      <w:tr w:rsidR="005661A5" w:rsidRPr="00C34B2A" w:rsidTr="00055956">
        <w:tc>
          <w:tcPr>
            <w:tcW w:w="4608" w:type="dxa"/>
          </w:tcPr>
          <w:p w:rsidR="005661A5" w:rsidRPr="00C34B2A" w:rsidRDefault="005661A5" w:rsidP="00225AB8">
            <w:pPr>
              <w:rPr>
                <w:b/>
                <w:sz w:val="24"/>
                <w:szCs w:val="24"/>
              </w:rPr>
            </w:pPr>
            <w:r>
              <w:rPr>
                <w:b/>
                <w:sz w:val="24"/>
                <w:szCs w:val="24"/>
              </w:rPr>
              <w:t>Year of the start of the SP, if it is a new SP</w:t>
            </w:r>
          </w:p>
        </w:tc>
        <w:tc>
          <w:tcPr>
            <w:tcW w:w="5040" w:type="dxa"/>
            <w:vAlign w:val="center"/>
          </w:tcPr>
          <w:p w:rsidR="005661A5" w:rsidRPr="008D7DDB" w:rsidRDefault="005661A5" w:rsidP="00225AB8">
            <w:pPr>
              <w:rPr>
                <w:sz w:val="22"/>
                <w:szCs w:val="22"/>
                <w:highlight w:val="green"/>
              </w:rPr>
            </w:pPr>
            <w:r>
              <w:rPr>
                <w:sz w:val="22"/>
                <w:szCs w:val="22"/>
              </w:rPr>
              <w:t>-</w:t>
            </w:r>
          </w:p>
        </w:tc>
      </w:tr>
      <w:tr w:rsidR="005661A5" w:rsidRPr="00C34B2A" w:rsidTr="00055956">
        <w:tc>
          <w:tcPr>
            <w:tcW w:w="4608" w:type="dxa"/>
          </w:tcPr>
          <w:p w:rsidR="005661A5" w:rsidRPr="00C34B2A" w:rsidRDefault="005661A5" w:rsidP="00225AB8">
            <w:pPr>
              <w:rPr>
                <w:b/>
                <w:sz w:val="24"/>
                <w:szCs w:val="24"/>
              </w:rPr>
            </w:pPr>
            <w:r>
              <w:rPr>
                <w:b/>
                <w:sz w:val="24"/>
                <w:szCs w:val="24"/>
              </w:rPr>
              <w:t>Number of present students</w:t>
            </w:r>
            <w:r w:rsidRPr="00C34B2A">
              <w:rPr>
                <w:b/>
                <w:sz w:val="24"/>
                <w:szCs w:val="24"/>
              </w:rPr>
              <w:t xml:space="preserve">  </w:t>
            </w:r>
          </w:p>
        </w:tc>
        <w:tc>
          <w:tcPr>
            <w:tcW w:w="5040" w:type="dxa"/>
            <w:shd w:val="clear" w:color="auto" w:fill="FFFF00"/>
            <w:vAlign w:val="center"/>
          </w:tcPr>
          <w:p w:rsidR="005661A5" w:rsidRPr="008D7DDB" w:rsidRDefault="005661A5" w:rsidP="00225AB8">
            <w:pPr>
              <w:rPr>
                <w:sz w:val="22"/>
                <w:szCs w:val="22"/>
                <w:highlight w:val="green"/>
              </w:rPr>
            </w:pPr>
          </w:p>
        </w:tc>
      </w:tr>
      <w:tr w:rsidR="005661A5" w:rsidRPr="00C34B2A" w:rsidTr="00055956">
        <w:tc>
          <w:tcPr>
            <w:tcW w:w="4608" w:type="dxa"/>
          </w:tcPr>
          <w:p w:rsidR="005661A5" w:rsidRPr="00C34B2A" w:rsidRDefault="005661A5" w:rsidP="00225AB8">
            <w:pPr>
              <w:rPr>
                <w:b/>
                <w:sz w:val="24"/>
                <w:szCs w:val="24"/>
              </w:rPr>
            </w:pPr>
            <w:r>
              <w:rPr>
                <w:b/>
                <w:sz w:val="24"/>
                <w:szCs w:val="24"/>
              </w:rPr>
              <w:t>Planned number of students to be admitted to this SP</w:t>
            </w:r>
            <w:r w:rsidRPr="00C34B2A">
              <w:rPr>
                <w:b/>
                <w:sz w:val="24"/>
                <w:szCs w:val="24"/>
              </w:rPr>
              <w:t xml:space="preserve"> </w:t>
            </w:r>
          </w:p>
        </w:tc>
        <w:tc>
          <w:tcPr>
            <w:tcW w:w="5040" w:type="dxa"/>
            <w:shd w:val="clear" w:color="auto" w:fill="FFFF00"/>
            <w:vAlign w:val="center"/>
          </w:tcPr>
          <w:p w:rsidR="005661A5" w:rsidRPr="000515E3" w:rsidRDefault="005661A5" w:rsidP="00225AB8">
            <w:pPr>
              <w:rPr>
                <w:sz w:val="22"/>
                <w:szCs w:val="22"/>
              </w:rPr>
            </w:pPr>
          </w:p>
        </w:tc>
      </w:tr>
      <w:tr w:rsidR="005661A5" w:rsidRPr="00C34B2A" w:rsidTr="00055956">
        <w:tc>
          <w:tcPr>
            <w:tcW w:w="4608" w:type="dxa"/>
          </w:tcPr>
          <w:p w:rsidR="005661A5" w:rsidRPr="00C34B2A" w:rsidRDefault="005661A5" w:rsidP="00225AB8">
            <w:pPr>
              <w:rPr>
                <w:b/>
                <w:sz w:val="24"/>
                <w:szCs w:val="24"/>
              </w:rPr>
            </w:pPr>
            <w:r>
              <w:rPr>
                <w:b/>
                <w:sz w:val="24"/>
                <w:szCs w:val="24"/>
              </w:rPr>
              <w:t>Date of approval of the SP by an appropriate body</w:t>
            </w:r>
            <w:r w:rsidRPr="00C34B2A">
              <w:rPr>
                <w:b/>
                <w:sz w:val="24"/>
                <w:szCs w:val="24"/>
              </w:rPr>
              <w:t xml:space="preserve"> (</w:t>
            </w:r>
            <w:r>
              <w:rPr>
                <w:b/>
                <w:sz w:val="24"/>
                <w:szCs w:val="24"/>
              </w:rPr>
              <w:t>specify which</w:t>
            </w:r>
            <w:r w:rsidRPr="00C34B2A">
              <w:rPr>
                <w:b/>
                <w:sz w:val="24"/>
                <w:szCs w:val="24"/>
              </w:rPr>
              <w:t>)</w:t>
            </w:r>
          </w:p>
        </w:tc>
        <w:tc>
          <w:tcPr>
            <w:tcW w:w="5040" w:type="dxa"/>
            <w:vAlign w:val="center"/>
          </w:tcPr>
          <w:p w:rsidR="005661A5" w:rsidRPr="006A56E3" w:rsidRDefault="005661A5" w:rsidP="00225AB8">
            <w:pPr>
              <w:rPr>
                <w:sz w:val="22"/>
                <w:szCs w:val="22"/>
                <w:highlight w:val="green"/>
                <w:lang w:val="sr-Cyrl-CS"/>
              </w:rPr>
            </w:pPr>
          </w:p>
        </w:tc>
      </w:tr>
      <w:tr w:rsidR="005661A5" w:rsidRPr="00C34B2A" w:rsidTr="00055956">
        <w:tc>
          <w:tcPr>
            <w:tcW w:w="4608" w:type="dxa"/>
          </w:tcPr>
          <w:p w:rsidR="005661A5" w:rsidRPr="00C34B2A" w:rsidRDefault="005661A5" w:rsidP="00225AB8">
            <w:pPr>
              <w:rPr>
                <w:b/>
                <w:sz w:val="24"/>
                <w:szCs w:val="24"/>
              </w:rPr>
            </w:pPr>
            <w:r>
              <w:rPr>
                <w:b/>
                <w:sz w:val="24"/>
                <w:szCs w:val="24"/>
              </w:rPr>
              <w:t>Language of the SP</w:t>
            </w:r>
          </w:p>
        </w:tc>
        <w:tc>
          <w:tcPr>
            <w:tcW w:w="5040" w:type="dxa"/>
            <w:vAlign w:val="center"/>
          </w:tcPr>
          <w:p w:rsidR="005661A5" w:rsidRPr="00075E43" w:rsidRDefault="005661A5" w:rsidP="00225AB8">
            <w:pPr>
              <w:rPr>
                <w:sz w:val="22"/>
                <w:szCs w:val="22"/>
                <w:highlight w:val="green"/>
                <w:lang w:val="en-US"/>
              </w:rPr>
            </w:pPr>
            <w:r>
              <w:rPr>
                <w:lang w:val="en-US"/>
              </w:rPr>
              <w:t>Serbian, English</w:t>
            </w:r>
          </w:p>
        </w:tc>
      </w:tr>
      <w:tr w:rsidR="005661A5" w:rsidRPr="00C34B2A" w:rsidTr="00055956">
        <w:tc>
          <w:tcPr>
            <w:tcW w:w="4608" w:type="dxa"/>
          </w:tcPr>
          <w:p w:rsidR="005661A5" w:rsidRPr="00C34B2A" w:rsidRDefault="005661A5" w:rsidP="00225AB8">
            <w:pPr>
              <w:rPr>
                <w:b/>
                <w:sz w:val="24"/>
                <w:szCs w:val="24"/>
              </w:rPr>
            </w:pPr>
            <w:r>
              <w:rPr>
                <w:b/>
                <w:sz w:val="24"/>
                <w:szCs w:val="24"/>
              </w:rPr>
              <w:t>Year of SP accreditation</w:t>
            </w:r>
          </w:p>
        </w:tc>
        <w:tc>
          <w:tcPr>
            <w:tcW w:w="5040" w:type="dxa"/>
            <w:vAlign w:val="center"/>
          </w:tcPr>
          <w:p w:rsidR="005661A5" w:rsidRPr="006A56E3" w:rsidRDefault="005661A5" w:rsidP="00225AB8">
            <w:pPr>
              <w:rPr>
                <w:sz w:val="22"/>
                <w:szCs w:val="22"/>
                <w:lang w:val="sr-Cyrl-CS"/>
              </w:rPr>
            </w:pPr>
            <w:r w:rsidRPr="006A56E3">
              <w:rPr>
                <w:sz w:val="22"/>
                <w:szCs w:val="22"/>
                <w:lang w:val="sr-Cyrl-CS"/>
              </w:rPr>
              <w:t>20</w:t>
            </w:r>
            <w:r>
              <w:rPr>
                <w:sz w:val="22"/>
                <w:szCs w:val="22"/>
                <w:lang w:val="sr-Cyrl-CS"/>
              </w:rPr>
              <w:t>08</w:t>
            </w:r>
          </w:p>
        </w:tc>
      </w:tr>
      <w:tr w:rsidR="005661A5" w:rsidRPr="00C34B2A" w:rsidTr="00055956">
        <w:tc>
          <w:tcPr>
            <w:tcW w:w="4608" w:type="dxa"/>
          </w:tcPr>
          <w:p w:rsidR="005661A5" w:rsidRPr="00C34B2A" w:rsidRDefault="005661A5" w:rsidP="00225AB8">
            <w:pPr>
              <w:rPr>
                <w:b/>
                <w:sz w:val="24"/>
                <w:szCs w:val="24"/>
              </w:rPr>
            </w:pPr>
            <w:r w:rsidRPr="00C34B2A">
              <w:rPr>
                <w:b/>
                <w:sz w:val="24"/>
                <w:szCs w:val="24"/>
              </w:rPr>
              <w:t>Web ad</w:t>
            </w:r>
            <w:r>
              <w:rPr>
                <w:b/>
                <w:sz w:val="24"/>
                <w:szCs w:val="24"/>
              </w:rPr>
              <w:t>dress with the SP data</w:t>
            </w:r>
          </w:p>
        </w:tc>
        <w:tc>
          <w:tcPr>
            <w:tcW w:w="5040" w:type="dxa"/>
            <w:vAlign w:val="center"/>
          </w:tcPr>
          <w:p w:rsidR="005661A5" w:rsidRPr="006A56E3" w:rsidRDefault="005661A5" w:rsidP="00225AB8">
            <w:pPr>
              <w:rPr>
                <w:color w:val="0000FF"/>
                <w:sz w:val="22"/>
                <w:szCs w:val="22"/>
                <w:u w:val="single"/>
              </w:rPr>
            </w:pPr>
            <w:r w:rsidRPr="006A56E3">
              <w:rPr>
                <w:color w:val="0000FF"/>
                <w:sz w:val="22"/>
                <w:szCs w:val="22"/>
                <w:u w:val="single"/>
                <w:lang w:val="sr-Cyrl-CS"/>
              </w:rPr>
              <w:t>www. agrif.bg.ac.</w:t>
            </w:r>
            <w:r w:rsidRPr="006A56E3">
              <w:rPr>
                <w:color w:val="0000FF"/>
                <w:sz w:val="22"/>
                <w:szCs w:val="22"/>
                <w:u w:val="single"/>
              </w:rPr>
              <w:t>rs</w:t>
            </w:r>
          </w:p>
          <w:p w:rsidR="005661A5" w:rsidRPr="006A56E3" w:rsidRDefault="005661A5" w:rsidP="00225AB8">
            <w:pPr>
              <w:rPr>
                <w:color w:val="0000FF"/>
                <w:sz w:val="22"/>
                <w:szCs w:val="22"/>
                <w:highlight w:val="green"/>
                <w:u w:val="single"/>
              </w:rPr>
            </w:pPr>
          </w:p>
        </w:tc>
      </w:tr>
    </w:tbl>
    <w:p w:rsidR="00225AB8" w:rsidRDefault="00225AB8" w:rsidP="00225AB8">
      <w:pPr>
        <w:rPr>
          <w:sz w:val="24"/>
          <w:szCs w:val="24"/>
        </w:rPr>
      </w:pPr>
    </w:p>
    <w:p w:rsidR="00225AB8" w:rsidRPr="003842C9" w:rsidRDefault="00225AB8" w:rsidP="00225AB8">
      <w:pPr>
        <w:jc w:val="both"/>
        <w:rPr>
          <w:bCs/>
          <w:color w:val="000000"/>
        </w:rPr>
      </w:pPr>
      <w:r w:rsidRPr="0000032B">
        <w:rPr>
          <w:lang w:val="ru-RU"/>
        </w:rPr>
        <w:t xml:space="preserve">* </w:t>
      </w:r>
      <w:r>
        <w:rPr>
          <w:rStyle w:val="tlid-translation"/>
        </w:rPr>
        <w:t>In 2006/07 the study program of doctoral studies (Farming and Vegetable, Fruit and Vineyards, Zootechnics, Land and Recreation, Fitomedicine, Agricultural Technology, Food Technology, Agroeconomics) was first conducted. From 2008/09, the study programs of doctoral studies: Agriculture and Vegetable Production, Fruit and Vineyards, Zootechnics, Land Melioration, Phytomedicine and Agricultural Technique have been integrated into the study program AGRICULTURAL SCIENCES</w:t>
      </w:r>
    </w:p>
    <w:p w:rsidR="00225AB8" w:rsidRPr="003842C9" w:rsidRDefault="00225AB8" w:rsidP="00225AB8">
      <w:pPr>
        <w:jc w:val="both"/>
        <w:rPr>
          <w:highlight w:val="yellow"/>
          <w:lang w:val="en-US"/>
        </w:rPr>
      </w:pPr>
    </w:p>
    <w:p w:rsidR="00225AB8" w:rsidRPr="0000032B" w:rsidRDefault="00225AB8" w:rsidP="00225AB8">
      <w:pPr>
        <w:jc w:val="center"/>
      </w:pPr>
      <w:r w:rsidRPr="0000032B">
        <w:t xml:space="preserve">                                                       </w:t>
      </w:r>
      <w:r>
        <w:t>Dean</w:t>
      </w:r>
    </w:p>
    <w:p w:rsidR="00225AB8" w:rsidRPr="0000032B" w:rsidRDefault="00225AB8" w:rsidP="00225AB8">
      <w:pPr>
        <w:jc w:val="both"/>
      </w:pPr>
      <w:r w:rsidRPr="0000032B">
        <w:tab/>
      </w:r>
      <w:r w:rsidRPr="0000032B">
        <w:tab/>
      </w:r>
      <w:r w:rsidRPr="0000032B">
        <w:tab/>
      </w:r>
      <w:r w:rsidRPr="0000032B">
        <w:tab/>
      </w:r>
      <w:r w:rsidRPr="0000032B">
        <w:tab/>
      </w:r>
      <w:r w:rsidRPr="0000032B">
        <w:tab/>
      </w:r>
      <w:r w:rsidRPr="0000032B">
        <w:tab/>
      </w:r>
    </w:p>
    <w:p w:rsidR="00225AB8" w:rsidRPr="006A6D79" w:rsidRDefault="00225AB8" w:rsidP="00225AB8">
      <w:pPr>
        <w:jc w:val="both"/>
        <w:rPr>
          <w:highlight w:val="yellow"/>
        </w:rPr>
      </w:pPr>
      <w:r w:rsidRPr="0000032B">
        <w:tab/>
      </w:r>
      <w:r w:rsidRPr="0000032B">
        <w:tab/>
      </w:r>
      <w:r w:rsidRPr="0000032B">
        <w:tab/>
      </w:r>
      <w:r w:rsidRPr="0000032B">
        <w:tab/>
      </w:r>
      <w:r w:rsidRPr="0000032B">
        <w:tab/>
      </w:r>
      <w:r w:rsidRPr="0000032B">
        <w:tab/>
      </w:r>
      <w:r w:rsidRPr="0000032B">
        <w:tab/>
      </w:r>
      <w:r>
        <w:t>Prof. Dr Dušan Živković</w:t>
      </w:r>
    </w:p>
    <w:p w:rsidR="000515E3" w:rsidRDefault="000515E3" w:rsidP="00C14A10">
      <w:pPr>
        <w:rPr>
          <w:sz w:val="24"/>
          <w:szCs w:val="24"/>
        </w:rPr>
      </w:pPr>
    </w:p>
    <w:p w:rsidR="000515E3" w:rsidRDefault="000515E3" w:rsidP="00C14A10">
      <w:pPr>
        <w:rPr>
          <w:sz w:val="24"/>
          <w:szCs w:val="24"/>
        </w:rPr>
      </w:pPr>
    </w:p>
    <w:p w:rsidR="000515E3" w:rsidRDefault="000515E3" w:rsidP="00C14A10">
      <w:pPr>
        <w:rPr>
          <w:sz w:val="24"/>
          <w:szCs w:val="24"/>
        </w:rPr>
      </w:pPr>
    </w:p>
    <w:p w:rsidR="000515E3" w:rsidRDefault="000515E3" w:rsidP="00C14A10">
      <w:pPr>
        <w:rPr>
          <w:sz w:val="24"/>
          <w:szCs w:val="24"/>
        </w:rPr>
      </w:pPr>
    </w:p>
    <w:p w:rsidR="000515E3" w:rsidRPr="00C34B2A" w:rsidRDefault="000515E3"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p w:rsidR="00C14A10" w:rsidRPr="00C34B2A" w:rsidRDefault="00C14A10" w:rsidP="00C14A10">
      <w:pPr>
        <w:rPr>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C14A10" w:rsidRPr="00C34B2A">
        <w:tc>
          <w:tcPr>
            <w:tcW w:w="9857" w:type="dxa"/>
            <w:shd w:val="clear" w:color="auto" w:fill="E0E0E0"/>
          </w:tcPr>
          <w:p w:rsidR="00C14A10" w:rsidRPr="002C0F26" w:rsidRDefault="00C14A10" w:rsidP="00C14A10">
            <w:pPr>
              <w:rPr>
                <w:b/>
                <w:sz w:val="24"/>
                <w:szCs w:val="24"/>
              </w:rPr>
            </w:pPr>
            <w:r w:rsidRPr="002C0F26">
              <w:rPr>
                <w:b/>
                <w:sz w:val="24"/>
                <w:szCs w:val="24"/>
              </w:rPr>
              <w:t>Special standard: competence of the HEI to realize doctoral studies</w:t>
            </w:r>
          </w:p>
          <w:p w:rsidR="00C14A10" w:rsidRPr="00C34B2A" w:rsidRDefault="00C14A10" w:rsidP="00C14A10">
            <w:pPr>
              <w:rPr>
                <w:sz w:val="24"/>
                <w:szCs w:val="24"/>
              </w:rPr>
            </w:pPr>
          </w:p>
          <w:p w:rsidR="00C14A10" w:rsidRPr="00C34B2A" w:rsidRDefault="00C14A10" w:rsidP="00C14A10">
            <w:pPr>
              <w:rPr>
                <w:sz w:val="24"/>
                <w:szCs w:val="24"/>
              </w:rPr>
            </w:pPr>
            <w:r>
              <w:rPr>
                <w:bCs/>
                <w:color w:val="000000"/>
                <w:spacing w:val="3"/>
                <w:sz w:val="24"/>
                <w:szCs w:val="24"/>
              </w:rPr>
              <w:t>A HEI proves its readiness to realize doctoral studies based on the indicants related to the research work</w:t>
            </w:r>
            <w:r w:rsidRPr="00C34B2A">
              <w:rPr>
                <w:sz w:val="24"/>
                <w:szCs w:val="24"/>
              </w:rPr>
              <w:t>.</w:t>
            </w:r>
          </w:p>
          <w:p w:rsidR="00C14A10" w:rsidRPr="00C34B2A" w:rsidRDefault="00C14A10" w:rsidP="00C14A10">
            <w:pPr>
              <w:rPr>
                <w:sz w:val="24"/>
                <w:szCs w:val="24"/>
              </w:rPr>
            </w:pPr>
          </w:p>
        </w:tc>
      </w:tr>
      <w:tr w:rsidR="00C14A10" w:rsidRPr="00C34B2A">
        <w:tc>
          <w:tcPr>
            <w:tcW w:w="9857" w:type="dxa"/>
          </w:tcPr>
          <w:p w:rsidR="000515E3" w:rsidRDefault="000515E3" w:rsidP="000515E3">
            <w:pPr>
              <w:widowControl/>
              <w:jc w:val="both"/>
              <w:rPr>
                <w:rFonts w:eastAsia="TimesNewRomanPSMT"/>
                <w:sz w:val="22"/>
                <w:szCs w:val="22"/>
                <w:lang w:eastAsia="en-US"/>
              </w:rPr>
            </w:pPr>
          </w:p>
          <w:p w:rsidR="00225AB8" w:rsidRPr="00225AB8" w:rsidRDefault="00225AB8" w:rsidP="00225AB8">
            <w:pPr>
              <w:widowControl/>
              <w:jc w:val="both"/>
              <w:rPr>
                <w:rFonts w:eastAsia="TimesNewRomanPSMT"/>
                <w:lang w:eastAsia="en-US"/>
              </w:rPr>
            </w:pPr>
          </w:p>
          <w:p w:rsidR="00225AB8" w:rsidRPr="00225AB8" w:rsidRDefault="00225AB8" w:rsidP="00225AB8">
            <w:pPr>
              <w:widowControl/>
              <w:jc w:val="both"/>
              <w:rPr>
                <w:rFonts w:eastAsia="TimesNewRomanPSMT"/>
                <w:lang w:eastAsia="en-US"/>
              </w:rPr>
            </w:pPr>
            <w:r w:rsidRPr="00225AB8">
              <w:rPr>
                <w:rFonts w:eastAsia="TimesNewRomanPSMT"/>
                <w:lang w:eastAsia="en-US"/>
              </w:rPr>
              <w:t>The Faculty of Agriculture is a higher education institution within the University of Belgrade, specialized in conducting higher education based on adopted study programs of doctoral studies. These programs are in accordance with the law, modern achievements of science and the needs of the work process, which provide the necessary knowledge and skills to acquire the Degree of Doctoral Science in Biotechnical Sciences.</w:t>
            </w:r>
          </w:p>
          <w:p w:rsidR="00225AB8" w:rsidRPr="00225AB8" w:rsidRDefault="00225AB8" w:rsidP="00225AB8">
            <w:pPr>
              <w:widowControl/>
              <w:jc w:val="both"/>
              <w:rPr>
                <w:rFonts w:eastAsia="TimesNewRomanPSMT"/>
                <w:lang w:eastAsia="en-US"/>
              </w:rPr>
            </w:pPr>
          </w:p>
          <w:p w:rsidR="00225AB8" w:rsidRPr="00225AB8" w:rsidRDefault="00225AB8" w:rsidP="00225AB8">
            <w:pPr>
              <w:widowControl/>
              <w:jc w:val="both"/>
              <w:rPr>
                <w:rFonts w:eastAsia="TimesNewRomanPSMT"/>
                <w:lang w:eastAsia="en-US"/>
              </w:rPr>
            </w:pPr>
          </w:p>
          <w:p w:rsidR="00225AB8" w:rsidRPr="00225AB8" w:rsidRDefault="00225AB8" w:rsidP="00225AB8">
            <w:pPr>
              <w:widowControl/>
              <w:jc w:val="both"/>
              <w:rPr>
                <w:rFonts w:eastAsia="TimesNewRomanPSMT"/>
                <w:bCs/>
                <w:lang w:val="en-US" w:eastAsia="en-US"/>
              </w:rPr>
            </w:pPr>
            <w:r w:rsidRPr="00225AB8">
              <w:rPr>
                <w:rFonts w:eastAsia="TimesNewRomanPSMT"/>
                <w:bCs/>
                <w:lang w:eastAsia="en-US"/>
              </w:rPr>
              <w:t>The Faculty of Agriculture is registered for scientific-research activity and has a short-term and long-term work program adopted by the Teaching-Scientific Council of the Faculty.</w:t>
            </w:r>
          </w:p>
          <w:p w:rsidR="00225AB8" w:rsidRPr="00225AB8" w:rsidRDefault="00225AB8" w:rsidP="00225AB8">
            <w:pPr>
              <w:widowControl/>
              <w:jc w:val="both"/>
              <w:rPr>
                <w:rFonts w:eastAsia="TimesNewRomanPSMT"/>
                <w:bCs/>
                <w:lang w:eastAsia="en-US"/>
              </w:rPr>
            </w:pPr>
          </w:p>
          <w:p w:rsidR="00225AB8" w:rsidRPr="00225AB8" w:rsidRDefault="00225AB8" w:rsidP="00225AB8">
            <w:pPr>
              <w:widowControl/>
              <w:jc w:val="both"/>
              <w:rPr>
                <w:rFonts w:eastAsia="TimesNewRomanPSMT"/>
                <w:bCs/>
                <w:lang w:eastAsia="en-US"/>
              </w:rPr>
            </w:pPr>
            <w:r w:rsidRPr="00225AB8">
              <w:rPr>
                <w:rFonts w:eastAsia="TimesNewRomanPSMT"/>
                <w:lang w:eastAsia="en-US"/>
              </w:rPr>
              <w:t>Since its founding, 1111 doctoral dissertations and 1017 master theses have been defended at the Faculty, and 21178 students have graduated in total, which is 5.25% of Doctors of Science and 4.8% of Masters in relation to the total number of students who have graduated. Currently, 211 full-time teachers are employed at the Faculty. A large number of teachers (204) is involved in domestic and foreign projects, and in the last 10 years more than 1000 scientific papers and articles have been published in the international journals of the Ministry of Science.</w:t>
            </w:r>
            <w:r w:rsidRPr="00225AB8">
              <w:rPr>
                <w:rFonts w:eastAsia="TimesNewRomanPSMT"/>
                <w:lang w:eastAsia="en-US"/>
              </w:rPr>
              <w:br/>
              <w:t>The Faculty cooperates with a number of business and scientific-research institutions in the country and abroad.</w:t>
            </w:r>
          </w:p>
          <w:p w:rsidR="00225AB8" w:rsidRPr="00225AB8" w:rsidRDefault="00225AB8" w:rsidP="00225AB8">
            <w:pPr>
              <w:widowControl/>
              <w:jc w:val="both"/>
              <w:rPr>
                <w:rFonts w:eastAsia="TimesNewRomanPSMT"/>
                <w:bCs/>
                <w:lang w:eastAsia="en-US"/>
              </w:rPr>
            </w:pPr>
          </w:p>
          <w:p w:rsidR="00225AB8" w:rsidRPr="00225AB8" w:rsidRDefault="00225AB8" w:rsidP="00225AB8">
            <w:pPr>
              <w:widowControl/>
              <w:jc w:val="both"/>
              <w:rPr>
                <w:rFonts w:eastAsia="TimesNewRomanPSMT"/>
                <w:lang w:eastAsia="en-US"/>
              </w:rPr>
            </w:pPr>
          </w:p>
          <w:p w:rsidR="00225AB8" w:rsidRPr="00225AB8" w:rsidRDefault="00225AB8" w:rsidP="00225AB8">
            <w:pPr>
              <w:widowControl/>
              <w:jc w:val="both"/>
              <w:rPr>
                <w:rFonts w:eastAsia="TimesNewRomanPSMT"/>
                <w:lang w:eastAsia="en-US"/>
              </w:rPr>
            </w:pPr>
            <w:r w:rsidRPr="00225AB8">
              <w:rPr>
                <w:rFonts w:eastAsia="TimesNewRomanPSMT"/>
                <w:lang w:eastAsia="en-US"/>
              </w:rPr>
              <w:t>Given the number of doctoral dissertations that have been defended so far, the competence of teachers, a large number of scientific research projects implemented within the institution itself and in cooperation with other scientific research institutions in the country and abroad, the Faculty of Agriculture in Belgrade can respond to the contemporary needs for conducting doctoral studies.</w:t>
            </w:r>
          </w:p>
          <w:p w:rsidR="00C14A10" w:rsidRPr="00C34B2A" w:rsidRDefault="00C14A10" w:rsidP="00C14A10">
            <w:pPr>
              <w:shd w:val="clear" w:color="auto" w:fill="FFFFFF"/>
              <w:tabs>
                <w:tab w:val="left" w:pos="595"/>
              </w:tabs>
              <w:spacing w:before="10" w:line="269" w:lineRule="exact"/>
              <w:rPr>
                <w:sz w:val="24"/>
                <w:szCs w:val="24"/>
              </w:rPr>
            </w:pPr>
          </w:p>
          <w:p w:rsidR="00C14A10" w:rsidRPr="00C34B2A" w:rsidRDefault="00C14A10" w:rsidP="00C14A10">
            <w:pPr>
              <w:shd w:val="clear" w:color="auto" w:fill="FFFFFF"/>
              <w:tabs>
                <w:tab w:val="left" w:pos="595"/>
              </w:tabs>
              <w:spacing w:before="10" w:line="269" w:lineRule="exact"/>
              <w:rPr>
                <w:sz w:val="24"/>
                <w:szCs w:val="24"/>
              </w:rPr>
            </w:pPr>
            <w:r>
              <w:rPr>
                <w:b/>
                <w:sz w:val="24"/>
                <w:szCs w:val="24"/>
              </w:rPr>
              <w:t>Table</w:t>
            </w:r>
            <w:r w:rsidRPr="00C34B2A">
              <w:rPr>
                <w:b/>
                <w:sz w:val="24"/>
                <w:szCs w:val="24"/>
              </w:rPr>
              <w:t xml:space="preserve"> P.1.</w:t>
            </w:r>
            <w:r w:rsidRPr="00C34B2A">
              <w:rPr>
                <w:sz w:val="24"/>
                <w:szCs w:val="24"/>
              </w:rPr>
              <w:t xml:space="preserve"> </w:t>
            </w:r>
            <w:r>
              <w:rPr>
                <w:sz w:val="24"/>
                <w:szCs w:val="24"/>
              </w:rPr>
              <w:t>Summary of the defended theses and published publications</w:t>
            </w:r>
          </w:p>
          <w:p w:rsidR="00C14A10" w:rsidRPr="00C34B2A" w:rsidRDefault="00C14A10" w:rsidP="00C14A10">
            <w:pPr>
              <w:shd w:val="clear" w:color="auto" w:fill="FFFFFF"/>
              <w:tabs>
                <w:tab w:val="left" w:pos="595"/>
              </w:tabs>
              <w:spacing w:before="10" w:line="269" w:lineRule="exact"/>
              <w:rPr>
                <w:sz w:val="24"/>
                <w:szCs w:val="24"/>
              </w:rPr>
            </w:pPr>
            <w:r>
              <w:rPr>
                <w:b/>
                <w:sz w:val="24"/>
                <w:szCs w:val="24"/>
              </w:rPr>
              <w:t>Table</w:t>
            </w:r>
            <w:r w:rsidRPr="00C34B2A">
              <w:rPr>
                <w:b/>
                <w:sz w:val="24"/>
                <w:szCs w:val="24"/>
              </w:rPr>
              <w:t xml:space="preserve"> P.2</w:t>
            </w:r>
            <w:r w:rsidRPr="00C34B2A">
              <w:rPr>
                <w:sz w:val="24"/>
                <w:szCs w:val="24"/>
              </w:rPr>
              <w:t xml:space="preserve">. </w:t>
            </w:r>
            <w:r>
              <w:rPr>
                <w:sz w:val="24"/>
                <w:szCs w:val="24"/>
              </w:rPr>
              <w:t>Overview</w:t>
            </w:r>
            <w:r w:rsidRPr="00C34B2A">
              <w:rPr>
                <w:sz w:val="24"/>
                <w:szCs w:val="24"/>
              </w:rPr>
              <w:t xml:space="preserve"> </w:t>
            </w:r>
            <w:r>
              <w:rPr>
                <w:sz w:val="24"/>
                <w:szCs w:val="24"/>
              </w:rPr>
              <w:t>of research projects currently realized in the university</w:t>
            </w:r>
          </w:p>
          <w:p w:rsidR="00C14A10" w:rsidRPr="00C34B2A" w:rsidRDefault="00C14A10" w:rsidP="00C14A10">
            <w:pPr>
              <w:shd w:val="clear" w:color="auto" w:fill="FFFFFF"/>
              <w:tabs>
                <w:tab w:val="left" w:pos="595"/>
              </w:tabs>
              <w:spacing w:before="10" w:line="269" w:lineRule="exact"/>
              <w:rPr>
                <w:sz w:val="24"/>
                <w:szCs w:val="24"/>
              </w:rPr>
            </w:pPr>
            <w:r>
              <w:rPr>
                <w:b/>
                <w:sz w:val="24"/>
                <w:szCs w:val="24"/>
              </w:rPr>
              <w:t>Table</w:t>
            </w:r>
            <w:r w:rsidRPr="00C34B2A">
              <w:rPr>
                <w:b/>
                <w:sz w:val="24"/>
                <w:szCs w:val="24"/>
              </w:rPr>
              <w:t xml:space="preserve"> P.3.</w:t>
            </w:r>
            <w:r w:rsidRPr="00C34B2A">
              <w:rPr>
                <w:sz w:val="24"/>
                <w:szCs w:val="24"/>
              </w:rPr>
              <w:t xml:space="preserve"> </w:t>
            </w:r>
            <w:r>
              <w:rPr>
                <w:sz w:val="24"/>
                <w:szCs w:val="24"/>
              </w:rPr>
              <w:t>List of research projects currently realized in the HEI</w:t>
            </w:r>
          </w:p>
          <w:p w:rsidR="00C14A10" w:rsidRPr="00C34B2A" w:rsidRDefault="00C14A10" w:rsidP="00C14A10">
            <w:pPr>
              <w:shd w:val="clear" w:color="auto" w:fill="FFFFFF"/>
              <w:tabs>
                <w:tab w:val="left" w:pos="595"/>
              </w:tabs>
              <w:spacing w:before="10" w:line="269" w:lineRule="exact"/>
              <w:rPr>
                <w:sz w:val="24"/>
                <w:szCs w:val="24"/>
              </w:rPr>
            </w:pPr>
            <w:r>
              <w:rPr>
                <w:b/>
                <w:sz w:val="24"/>
                <w:szCs w:val="24"/>
              </w:rPr>
              <w:t>Table</w:t>
            </w:r>
            <w:r w:rsidRPr="00C34B2A">
              <w:rPr>
                <w:b/>
                <w:sz w:val="24"/>
                <w:szCs w:val="24"/>
              </w:rPr>
              <w:t xml:space="preserve"> P.4.</w:t>
            </w:r>
            <w:r w:rsidRPr="00C34B2A">
              <w:rPr>
                <w:sz w:val="24"/>
                <w:szCs w:val="24"/>
              </w:rPr>
              <w:t xml:space="preserve"> </w:t>
            </w:r>
            <w:r>
              <w:rPr>
                <w:sz w:val="24"/>
                <w:szCs w:val="24"/>
              </w:rPr>
              <w:t>List of staff of the HEI involved in scientific research and artistic research projects</w:t>
            </w:r>
          </w:p>
          <w:p w:rsidR="00C14A10" w:rsidRPr="00C34B2A" w:rsidRDefault="00C14A10" w:rsidP="00C14A10">
            <w:pPr>
              <w:shd w:val="clear" w:color="auto" w:fill="FFFFFF"/>
              <w:tabs>
                <w:tab w:val="left" w:pos="595"/>
              </w:tabs>
              <w:spacing w:before="10" w:line="269" w:lineRule="exact"/>
              <w:rPr>
                <w:sz w:val="24"/>
                <w:szCs w:val="24"/>
              </w:rPr>
            </w:pPr>
            <w:r>
              <w:rPr>
                <w:b/>
                <w:sz w:val="24"/>
                <w:szCs w:val="24"/>
              </w:rPr>
              <w:t>Table</w:t>
            </w:r>
            <w:r w:rsidRPr="00C34B2A">
              <w:rPr>
                <w:b/>
                <w:sz w:val="24"/>
                <w:szCs w:val="24"/>
              </w:rPr>
              <w:t xml:space="preserve"> P.5. </w:t>
            </w:r>
            <w:r>
              <w:rPr>
                <w:sz w:val="24"/>
                <w:szCs w:val="24"/>
              </w:rPr>
              <w:t>Overview</w:t>
            </w:r>
            <w:r w:rsidRPr="00C34B2A">
              <w:rPr>
                <w:sz w:val="24"/>
                <w:szCs w:val="24"/>
              </w:rPr>
              <w:t xml:space="preserve"> </w:t>
            </w:r>
            <w:r>
              <w:rPr>
                <w:sz w:val="24"/>
                <w:szCs w:val="24"/>
              </w:rPr>
              <w:t>of research results in the last school year</w:t>
            </w:r>
          </w:p>
          <w:p w:rsidR="00C14A10" w:rsidRPr="00C34B2A" w:rsidRDefault="00C14A10" w:rsidP="00C14A10">
            <w:pPr>
              <w:shd w:val="clear" w:color="auto" w:fill="FFFFFF"/>
              <w:tabs>
                <w:tab w:val="left" w:pos="595"/>
              </w:tabs>
              <w:spacing w:before="10" w:line="269" w:lineRule="exact"/>
              <w:rPr>
                <w:sz w:val="24"/>
                <w:szCs w:val="24"/>
              </w:rPr>
            </w:pPr>
            <w:r>
              <w:rPr>
                <w:b/>
                <w:sz w:val="24"/>
                <w:szCs w:val="24"/>
              </w:rPr>
              <w:t>Table</w:t>
            </w:r>
            <w:r w:rsidRPr="00C34B2A">
              <w:rPr>
                <w:b/>
                <w:sz w:val="24"/>
                <w:szCs w:val="24"/>
              </w:rPr>
              <w:t xml:space="preserve"> P.6.</w:t>
            </w:r>
            <w:r w:rsidRPr="00C34B2A">
              <w:rPr>
                <w:sz w:val="24"/>
                <w:szCs w:val="24"/>
              </w:rPr>
              <w:t xml:space="preserve"> </w:t>
            </w:r>
            <w:r>
              <w:rPr>
                <w:sz w:val="24"/>
                <w:szCs w:val="24"/>
              </w:rPr>
              <w:t>List of institutions in the country and abroad with which the HEI cooperates</w:t>
            </w:r>
          </w:p>
          <w:p w:rsidR="00C14A10" w:rsidRPr="00C34B2A" w:rsidRDefault="00C14A10" w:rsidP="00C14A10">
            <w:pPr>
              <w:shd w:val="clear" w:color="auto" w:fill="FFFFFF"/>
              <w:tabs>
                <w:tab w:val="left" w:pos="595"/>
              </w:tabs>
              <w:spacing w:before="10" w:line="269" w:lineRule="exact"/>
              <w:rPr>
                <w:sz w:val="24"/>
                <w:szCs w:val="24"/>
              </w:rPr>
            </w:pPr>
            <w:r>
              <w:rPr>
                <w:b/>
                <w:sz w:val="24"/>
                <w:szCs w:val="24"/>
              </w:rPr>
              <w:t>Table</w:t>
            </w:r>
            <w:r w:rsidRPr="00C34B2A">
              <w:rPr>
                <w:b/>
                <w:sz w:val="24"/>
                <w:szCs w:val="24"/>
              </w:rPr>
              <w:t xml:space="preserve"> P.7. </w:t>
            </w:r>
            <w:r>
              <w:rPr>
                <w:sz w:val="24"/>
                <w:szCs w:val="24"/>
              </w:rPr>
              <w:t>List of full time teachers who have been doctoral thesis mentors</w:t>
            </w:r>
          </w:p>
          <w:p w:rsidR="00C14A10" w:rsidRPr="00C34B2A" w:rsidRDefault="00C14A10" w:rsidP="00C14A10">
            <w:pPr>
              <w:shd w:val="clear" w:color="auto" w:fill="FFFFFF"/>
              <w:tabs>
                <w:tab w:val="left" w:pos="595"/>
              </w:tabs>
              <w:spacing w:before="10" w:line="269" w:lineRule="exact"/>
              <w:rPr>
                <w:sz w:val="24"/>
                <w:szCs w:val="24"/>
              </w:rPr>
            </w:pPr>
          </w:p>
          <w:p w:rsidR="00C14A10" w:rsidRPr="00C34B2A" w:rsidRDefault="00C14A10" w:rsidP="00C14A10">
            <w:pPr>
              <w:shd w:val="clear" w:color="auto" w:fill="FFFFFF"/>
              <w:tabs>
                <w:tab w:val="left" w:pos="595"/>
              </w:tabs>
              <w:spacing w:before="10" w:line="269" w:lineRule="exact"/>
              <w:rPr>
                <w:sz w:val="24"/>
                <w:szCs w:val="24"/>
              </w:rPr>
            </w:pPr>
          </w:p>
          <w:p w:rsidR="00C14A10" w:rsidRPr="00C34B2A" w:rsidRDefault="00C14A10" w:rsidP="00C14A10">
            <w:pPr>
              <w:shd w:val="clear" w:color="auto" w:fill="FFFFFF"/>
              <w:tabs>
                <w:tab w:val="left" w:pos="595"/>
              </w:tabs>
              <w:spacing w:before="10" w:line="269" w:lineRule="exact"/>
              <w:rPr>
                <w:sz w:val="24"/>
                <w:szCs w:val="24"/>
              </w:rPr>
            </w:pPr>
          </w:p>
        </w:tc>
      </w:tr>
      <w:tr w:rsidR="00C14A10" w:rsidRPr="00C34B2A">
        <w:tc>
          <w:tcPr>
            <w:tcW w:w="9857" w:type="dxa"/>
          </w:tcPr>
          <w:p w:rsidR="00C14A10" w:rsidRPr="00C34B2A" w:rsidRDefault="00C14A10" w:rsidP="00C14A10">
            <w:pPr>
              <w:rPr>
                <w:sz w:val="24"/>
                <w:szCs w:val="24"/>
              </w:rPr>
            </w:pPr>
            <w:r>
              <w:rPr>
                <w:sz w:val="24"/>
                <w:szCs w:val="24"/>
              </w:rPr>
              <w:t>Evidence</w:t>
            </w:r>
            <w:r w:rsidRPr="00C34B2A">
              <w:rPr>
                <w:sz w:val="24"/>
                <w:szCs w:val="24"/>
              </w:rPr>
              <w:t xml:space="preserve">: </w:t>
            </w:r>
            <w:r>
              <w:rPr>
                <w:sz w:val="24"/>
                <w:szCs w:val="24"/>
              </w:rPr>
              <w:t>Program of research work</w:t>
            </w:r>
            <w:r w:rsidRPr="00C34B2A">
              <w:rPr>
                <w:b/>
                <w:sz w:val="24"/>
                <w:szCs w:val="24"/>
              </w:rPr>
              <w:t xml:space="preserve"> -</w:t>
            </w:r>
            <w:r>
              <w:rPr>
                <w:b/>
                <w:sz w:val="24"/>
                <w:szCs w:val="24"/>
              </w:rPr>
              <w:t>Attachment</w:t>
            </w:r>
            <w:r w:rsidRPr="00C34B2A">
              <w:rPr>
                <w:b/>
                <w:sz w:val="24"/>
                <w:szCs w:val="24"/>
              </w:rPr>
              <w:t xml:space="preserve"> P.1</w:t>
            </w:r>
            <w:r w:rsidRPr="00C34B2A">
              <w:rPr>
                <w:sz w:val="24"/>
                <w:szCs w:val="24"/>
              </w:rPr>
              <w:t xml:space="preserve">, </w:t>
            </w:r>
            <w:r>
              <w:rPr>
                <w:sz w:val="24"/>
                <w:szCs w:val="24"/>
              </w:rPr>
              <w:t xml:space="preserve">Decision on the research institution accreditation </w:t>
            </w:r>
            <w:r w:rsidRPr="00C34B2A">
              <w:rPr>
                <w:sz w:val="24"/>
                <w:szCs w:val="24"/>
              </w:rPr>
              <w:t>-</w:t>
            </w:r>
            <w:r>
              <w:rPr>
                <w:b/>
                <w:sz w:val="24"/>
                <w:szCs w:val="24"/>
              </w:rPr>
              <w:t>Attachment</w:t>
            </w:r>
            <w:r w:rsidRPr="00C34B2A">
              <w:rPr>
                <w:b/>
                <w:sz w:val="24"/>
                <w:szCs w:val="24"/>
              </w:rPr>
              <w:t xml:space="preserve"> P.2</w:t>
            </w:r>
            <w:r w:rsidRPr="00C34B2A">
              <w:rPr>
                <w:sz w:val="24"/>
                <w:szCs w:val="24"/>
              </w:rPr>
              <w:t>.</w:t>
            </w:r>
          </w:p>
        </w:tc>
      </w:tr>
    </w:tbl>
    <w:p w:rsidR="000515E3" w:rsidRDefault="000515E3" w:rsidP="00C14A10">
      <w:pPr>
        <w:rPr>
          <w:sz w:val="24"/>
          <w:szCs w:val="24"/>
        </w:rPr>
      </w:pPr>
    </w:p>
    <w:p w:rsidR="00C14A10" w:rsidRPr="00C34B2A" w:rsidRDefault="000515E3" w:rsidP="00C14A10">
      <w:pPr>
        <w:rPr>
          <w:sz w:val="24"/>
          <w:szCs w:val="24"/>
        </w:rPr>
      </w:pPr>
      <w:r>
        <w:rPr>
          <w:sz w:val="24"/>
          <w:szCs w:val="24"/>
        </w:rPr>
        <w:br w:type="page"/>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C14A10" w:rsidRPr="006E4244">
        <w:tc>
          <w:tcPr>
            <w:tcW w:w="9857" w:type="dxa"/>
            <w:shd w:val="clear" w:color="auto" w:fill="E0E0E0"/>
          </w:tcPr>
          <w:p w:rsidR="00C14A10" w:rsidRPr="006E4244" w:rsidRDefault="00C14A10" w:rsidP="00C14A10">
            <w:pPr>
              <w:rPr>
                <w:b/>
                <w:sz w:val="24"/>
                <w:szCs w:val="24"/>
              </w:rPr>
            </w:pPr>
            <w:r w:rsidRPr="006E4244">
              <w:rPr>
                <w:b/>
                <w:sz w:val="24"/>
                <w:szCs w:val="24"/>
              </w:rPr>
              <w:lastRenderedPageBreak/>
              <w:t>Standard 1. Study program structure</w:t>
            </w:r>
          </w:p>
          <w:p w:rsidR="00C14A10" w:rsidRPr="006E4244" w:rsidRDefault="00C14A10" w:rsidP="00C14A10">
            <w:pPr>
              <w:rPr>
                <w:sz w:val="24"/>
                <w:szCs w:val="24"/>
              </w:rPr>
            </w:pPr>
          </w:p>
          <w:p w:rsidR="00C14A10" w:rsidRPr="006E4244" w:rsidRDefault="00C14A10" w:rsidP="00C14A10">
            <w:pPr>
              <w:rPr>
                <w:sz w:val="24"/>
                <w:szCs w:val="24"/>
              </w:rPr>
            </w:pPr>
            <w:r w:rsidRPr="006E4244">
              <w:rPr>
                <w:sz w:val="24"/>
                <w:szCs w:val="24"/>
              </w:rPr>
              <w:t>Doctoral studies have at least 180 ECTS credits, with the previous studies of at least 300 ECTS credits in basic academic and graduate academic studies, i.e. 360 ECTS credita in integrated basic and graduate academic studies in medicine. Doctoral dissertation is a finishing part of doctoral studies, except for doctorates in art.</w:t>
            </w:r>
          </w:p>
        </w:tc>
      </w:tr>
      <w:tr w:rsidR="000515E3" w:rsidRPr="006E4244">
        <w:tc>
          <w:tcPr>
            <w:tcW w:w="9857" w:type="dxa"/>
          </w:tcPr>
          <w:p w:rsidR="00C54120" w:rsidRPr="0052192D" w:rsidRDefault="00C54120" w:rsidP="00C54120">
            <w:pPr>
              <w:shd w:val="clear" w:color="auto" w:fill="FFFFFF"/>
              <w:tabs>
                <w:tab w:val="left" w:pos="595"/>
              </w:tabs>
              <w:spacing w:before="10" w:line="269" w:lineRule="exact"/>
              <w:jc w:val="both"/>
              <w:rPr>
                <w:lang w:val="en-US"/>
              </w:rPr>
            </w:pPr>
            <w:r>
              <w:rPr>
                <w:lang w:val="en-US"/>
              </w:rPr>
              <w:t xml:space="preserve">Doctoral academic study program </w:t>
            </w:r>
            <w:r w:rsidRPr="0068288D">
              <w:rPr>
                <w:b/>
                <w:lang w:val="en-US"/>
              </w:rPr>
              <w:t>Food Technology</w:t>
            </w:r>
            <w:r>
              <w:rPr>
                <w:b/>
                <w:lang w:val="en-US"/>
              </w:rPr>
              <w:t xml:space="preserve"> </w:t>
            </w:r>
            <w:r>
              <w:rPr>
                <w:lang w:val="en-US"/>
              </w:rPr>
              <w:t xml:space="preserve">lasts 3 </w:t>
            </w:r>
            <w:proofErr w:type="gramStart"/>
            <w:r>
              <w:rPr>
                <w:lang w:val="en-US"/>
              </w:rPr>
              <w:t>years,</w:t>
            </w:r>
            <w:proofErr w:type="gramEnd"/>
            <w:r>
              <w:rPr>
                <w:lang w:val="en-US"/>
              </w:rPr>
              <w:t xml:space="preserve"> or in other words 6 semesters. The number of ECTS points is 30 per semester (a total of 180 ECTS).  The study program consists of 6 compulsory subjects (including the Scientific research work and the Doctoral dissertation) and elective subjects from 3 areas-modules. For each area, the students are given a list of subjects to choose from.</w:t>
            </w:r>
          </w:p>
          <w:p w:rsidR="00C54120" w:rsidRPr="004A26DC" w:rsidRDefault="00C54120" w:rsidP="00C54120">
            <w:pPr>
              <w:shd w:val="clear" w:color="auto" w:fill="FFFFFF"/>
              <w:tabs>
                <w:tab w:val="left" w:pos="595"/>
              </w:tabs>
              <w:spacing w:before="10" w:line="269" w:lineRule="exact"/>
              <w:jc w:val="both"/>
              <w:rPr>
                <w:lang w:val="en-US"/>
              </w:rPr>
            </w:pPr>
            <w:r>
              <w:rPr>
                <w:lang w:val="en-US"/>
              </w:rPr>
              <w:t xml:space="preserve">In the second semester, students have 2 field specific elective subjects (one from each module). Both lists of elective subjects contain 6 subjects, from which the students choose the ones that are the closest to the field in which they write their dissertation. </w:t>
            </w:r>
          </w:p>
          <w:p w:rsidR="00C54120" w:rsidRPr="001942EF" w:rsidRDefault="00C54120" w:rsidP="00C54120">
            <w:pPr>
              <w:shd w:val="clear" w:color="auto" w:fill="FFFFFF"/>
              <w:tabs>
                <w:tab w:val="left" w:pos="595"/>
              </w:tabs>
              <w:spacing w:before="10" w:line="269" w:lineRule="exact"/>
              <w:jc w:val="both"/>
              <w:rPr>
                <w:lang w:val="en-US"/>
              </w:rPr>
            </w:pPr>
            <w:r>
              <w:rPr>
                <w:lang w:val="en-US"/>
              </w:rPr>
              <w:t>In the third semester, students take one elective subjects, from a list of 19 offered subjects.</w:t>
            </w:r>
          </w:p>
          <w:p w:rsidR="00C54120" w:rsidRDefault="00C54120" w:rsidP="00C54120">
            <w:pPr>
              <w:shd w:val="clear" w:color="auto" w:fill="FFFFFF"/>
              <w:tabs>
                <w:tab w:val="left" w:pos="595"/>
              </w:tabs>
              <w:spacing w:before="10" w:line="269" w:lineRule="exact"/>
              <w:jc w:val="both"/>
              <w:rPr>
                <w:lang w:val="en-US"/>
              </w:rPr>
            </w:pPr>
            <w:r>
              <w:rPr>
                <w:lang w:val="en-US"/>
              </w:rPr>
              <w:t>The field in which the student writes the dissertation is contained within this elective subject.</w:t>
            </w:r>
          </w:p>
          <w:p w:rsidR="000515E3" w:rsidRDefault="00C54120" w:rsidP="00C54120">
            <w:pPr>
              <w:widowControl/>
              <w:jc w:val="both"/>
              <w:rPr>
                <w:rFonts w:eastAsia="TimesNewRomanPSMT"/>
                <w:szCs w:val="22"/>
                <w:lang w:val="en-US" w:eastAsia="en-US"/>
              </w:rPr>
            </w:pPr>
            <w:r w:rsidRPr="001942EF">
              <w:rPr>
                <w:rFonts w:eastAsia="TimesNewRomanPSMT"/>
                <w:szCs w:val="22"/>
                <w:lang w:val="en-US" w:eastAsia="en-US"/>
              </w:rPr>
              <w:t xml:space="preserve">A </w:t>
            </w:r>
            <w:proofErr w:type="gramStart"/>
            <w:r w:rsidRPr="001942EF">
              <w:rPr>
                <w:rFonts w:eastAsia="TimesNewRomanPSMT"/>
                <w:szCs w:val="22"/>
                <w:lang w:val="en-US" w:eastAsia="en-US"/>
              </w:rPr>
              <w:t>student</w:t>
            </w:r>
            <w:proofErr w:type="gramEnd"/>
            <w:r w:rsidRPr="001942EF">
              <w:rPr>
                <w:rFonts w:eastAsia="TimesNewRomanPSMT"/>
                <w:szCs w:val="22"/>
                <w:lang w:val="en-US" w:eastAsia="en-US"/>
              </w:rPr>
              <w:t xml:space="preserve"> who completes the PhD study program Food Technology, defends a doctoral dissertation and acquires 480 ESPB points, earns the academic titl</w:t>
            </w:r>
            <w:r>
              <w:rPr>
                <w:rFonts w:eastAsia="TimesNewRomanPSMT"/>
                <w:szCs w:val="22"/>
                <w:lang w:val="en-US" w:eastAsia="en-US"/>
              </w:rPr>
              <w:t>e Doctor of Science – Technological</w:t>
            </w:r>
            <w:r w:rsidRPr="001942EF">
              <w:rPr>
                <w:rFonts w:eastAsia="TimesNewRomanPSMT"/>
                <w:szCs w:val="22"/>
                <w:lang w:val="en-US" w:eastAsia="en-US"/>
              </w:rPr>
              <w:t xml:space="preserve"> Engineering.</w:t>
            </w:r>
          </w:p>
          <w:p w:rsidR="00C54120" w:rsidRPr="006E4244" w:rsidRDefault="00C54120" w:rsidP="00C54120">
            <w:pPr>
              <w:widowControl/>
              <w:jc w:val="both"/>
              <w:rPr>
                <w:rFonts w:eastAsia="TimesNewRomanPSMT"/>
                <w:sz w:val="22"/>
                <w:szCs w:val="22"/>
                <w:lang w:val="sr-Cyrl-CS" w:eastAsia="en-US"/>
              </w:rPr>
            </w:pPr>
          </w:p>
        </w:tc>
      </w:tr>
      <w:tr w:rsidR="000515E3" w:rsidRPr="006E4244">
        <w:tc>
          <w:tcPr>
            <w:tcW w:w="9857" w:type="dxa"/>
          </w:tcPr>
          <w:p w:rsidR="000515E3" w:rsidRPr="006E4244" w:rsidRDefault="000515E3" w:rsidP="00C14A10">
            <w:pPr>
              <w:shd w:val="clear" w:color="auto" w:fill="FFFFFF"/>
              <w:tabs>
                <w:tab w:val="left" w:pos="595"/>
              </w:tabs>
              <w:spacing w:before="10" w:line="269" w:lineRule="exact"/>
              <w:rPr>
                <w:sz w:val="24"/>
                <w:szCs w:val="24"/>
              </w:rPr>
            </w:pPr>
            <w:r w:rsidRPr="006E4244">
              <w:rPr>
                <w:sz w:val="24"/>
                <w:szCs w:val="24"/>
              </w:rPr>
              <w:t>Evidence: HEI publication -</w:t>
            </w:r>
            <w:r w:rsidRPr="006E4244">
              <w:rPr>
                <w:b/>
                <w:sz w:val="24"/>
                <w:szCs w:val="24"/>
              </w:rPr>
              <w:t>Attachment 1.1</w:t>
            </w:r>
          </w:p>
        </w:tc>
      </w:tr>
    </w:tbl>
    <w:p w:rsidR="00C14A10" w:rsidRPr="00C34B2A" w:rsidRDefault="00C14A10" w:rsidP="00C14A10">
      <w:pPr>
        <w:rPr>
          <w:b/>
          <w:sz w:val="24"/>
          <w:szCs w:val="24"/>
        </w:rPr>
      </w:pPr>
    </w:p>
    <w:p w:rsidR="00C14A10" w:rsidRPr="00C34B2A" w:rsidRDefault="000515E3" w:rsidP="00C14A10">
      <w:pPr>
        <w:rPr>
          <w:sz w:val="24"/>
          <w:szCs w:val="24"/>
        </w:rPr>
      </w:pPr>
      <w:r>
        <w:rPr>
          <w:sz w:val="24"/>
          <w:szCs w:val="24"/>
        </w:rPr>
        <w:br w:type="page"/>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C14A10" w:rsidRPr="00C34B2A">
        <w:tc>
          <w:tcPr>
            <w:tcW w:w="9857" w:type="dxa"/>
            <w:shd w:val="clear" w:color="auto" w:fill="E0E0E0"/>
          </w:tcPr>
          <w:p w:rsidR="00C14A10" w:rsidRPr="00C34B2A" w:rsidRDefault="00C14A10" w:rsidP="00C14A10">
            <w:pPr>
              <w:rPr>
                <w:b/>
                <w:sz w:val="24"/>
                <w:szCs w:val="24"/>
              </w:rPr>
            </w:pPr>
            <w:r w:rsidRPr="00C34B2A">
              <w:rPr>
                <w:b/>
                <w:sz w:val="24"/>
                <w:szCs w:val="24"/>
              </w:rPr>
              <w:lastRenderedPageBreak/>
              <w:t xml:space="preserve">Standard 2. </w:t>
            </w:r>
            <w:r>
              <w:rPr>
                <w:b/>
                <w:sz w:val="24"/>
                <w:szCs w:val="24"/>
              </w:rPr>
              <w:t>Study program purpose</w:t>
            </w:r>
          </w:p>
          <w:p w:rsidR="00C14A10" w:rsidRPr="00C34B2A" w:rsidRDefault="00C14A10" w:rsidP="00C14A10">
            <w:pPr>
              <w:rPr>
                <w:sz w:val="24"/>
                <w:szCs w:val="24"/>
              </w:rPr>
            </w:pPr>
          </w:p>
          <w:p w:rsidR="00C14A10" w:rsidRPr="00C34B2A" w:rsidRDefault="00C14A10" w:rsidP="00C14A10">
            <w:pPr>
              <w:rPr>
                <w:sz w:val="24"/>
                <w:szCs w:val="24"/>
              </w:rPr>
            </w:pPr>
            <w:r>
              <w:rPr>
                <w:sz w:val="24"/>
                <w:szCs w:val="24"/>
              </w:rPr>
              <w:t>The study program of doctoral studies has a clearly defined and published purpose and role in the system of education</w:t>
            </w:r>
            <w:r w:rsidRPr="00C34B2A">
              <w:rPr>
                <w:sz w:val="24"/>
                <w:szCs w:val="24"/>
              </w:rPr>
              <w:t>.</w:t>
            </w:r>
          </w:p>
          <w:p w:rsidR="00C14A10" w:rsidRPr="00C34B2A" w:rsidRDefault="00C14A10" w:rsidP="00C14A10">
            <w:pPr>
              <w:rPr>
                <w:sz w:val="24"/>
                <w:szCs w:val="24"/>
              </w:rPr>
            </w:pPr>
          </w:p>
        </w:tc>
      </w:tr>
      <w:tr w:rsidR="00C14A10" w:rsidRPr="00C34B2A">
        <w:tc>
          <w:tcPr>
            <w:tcW w:w="9857" w:type="dxa"/>
          </w:tcPr>
          <w:p w:rsidR="000515E3" w:rsidRPr="00A654FA" w:rsidRDefault="00A654FA" w:rsidP="00B42F62">
            <w:pPr>
              <w:jc w:val="both"/>
              <w:rPr>
                <w:sz w:val="24"/>
                <w:szCs w:val="24"/>
                <w:lang w:val="en-US"/>
              </w:rPr>
            </w:pPr>
            <w:r>
              <w:rPr>
                <w:rFonts w:eastAsia="TimesNewRomanPSMT"/>
                <w:lang w:val="ru-RU"/>
              </w:rPr>
              <w:t xml:space="preserve">The </w:t>
            </w:r>
            <w:r w:rsidRPr="001942EF">
              <w:rPr>
                <w:rFonts w:eastAsia="TimesNewRomanPSMT"/>
                <w:lang w:val="ru-RU"/>
              </w:rPr>
              <w:t xml:space="preserve">Food Technology of Doctoral Studies </w:t>
            </w:r>
            <w:r>
              <w:rPr>
                <w:rFonts w:eastAsia="TimesNewRomanPSMT"/>
                <w:lang w:val="en-US"/>
              </w:rPr>
              <w:t xml:space="preserve">program </w:t>
            </w:r>
            <w:r w:rsidRPr="001942EF">
              <w:rPr>
                <w:rFonts w:eastAsia="TimesNewRomanPSMT"/>
                <w:lang w:val="ru-RU"/>
              </w:rPr>
              <w:t>provides the acquisition of competences that are socially justified and useful. The purpose of this study program is the education of personnel trained to independently lead original and scientifically relevant research and critically evaluate the research of others, as well as the development of new technologies and procedures that contribute to the general development of food technology. The study program is in line with the basic tasks and goals of the Faculty of Agriculture, as a higher education institution where the program is being conducted.</w:t>
            </w:r>
            <w:r>
              <w:rPr>
                <w:rFonts w:eastAsia="TimesNewRomanPSMT"/>
                <w:lang w:val="en-US"/>
              </w:rPr>
              <w:t xml:space="preserve"> </w:t>
            </w:r>
          </w:p>
        </w:tc>
      </w:tr>
    </w:tbl>
    <w:p w:rsidR="00C14A10" w:rsidRPr="00C34B2A" w:rsidRDefault="00C14A10" w:rsidP="00C14A10">
      <w:pPr>
        <w:rPr>
          <w:sz w:val="24"/>
          <w:szCs w:val="24"/>
        </w:rPr>
      </w:pPr>
    </w:p>
    <w:p w:rsidR="00C14A10" w:rsidRPr="00C34B2A" w:rsidRDefault="00C14A10" w:rsidP="00C14A10">
      <w:pPr>
        <w:rPr>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C14A10" w:rsidRPr="00C34B2A">
        <w:tc>
          <w:tcPr>
            <w:tcW w:w="9857" w:type="dxa"/>
            <w:shd w:val="clear" w:color="auto" w:fill="E0E0E0"/>
          </w:tcPr>
          <w:p w:rsidR="00C14A10" w:rsidRPr="00C34B2A" w:rsidRDefault="00C14A10" w:rsidP="00C14A10">
            <w:pPr>
              <w:rPr>
                <w:b/>
                <w:sz w:val="24"/>
                <w:szCs w:val="24"/>
              </w:rPr>
            </w:pPr>
            <w:r w:rsidRPr="00C34B2A">
              <w:rPr>
                <w:b/>
                <w:sz w:val="24"/>
                <w:szCs w:val="24"/>
              </w:rPr>
              <w:t xml:space="preserve">Standard 3. </w:t>
            </w:r>
            <w:r>
              <w:rPr>
                <w:b/>
                <w:sz w:val="24"/>
                <w:szCs w:val="24"/>
              </w:rPr>
              <w:t>Study program aims</w:t>
            </w:r>
          </w:p>
          <w:p w:rsidR="00C14A10" w:rsidRPr="00C34B2A" w:rsidRDefault="00C14A10" w:rsidP="00C14A10">
            <w:pPr>
              <w:rPr>
                <w:sz w:val="24"/>
                <w:szCs w:val="24"/>
              </w:rPr>
            </w:pPr>
          </w:p>
          <w:p w:rsidR="00C14A10" w:rsidRPr="00C34B2A" w:rsidRDefault="00C14A10" w:rsidP="00C14A10">
            <w:pPr>
              <w:rPr>
                <w:sz w:val="24"/>
                <w:szCs w:val="24"/>
              </w:rPr>
            </w:pPr>
            <w:r>
              <w:rPr>
                <w:sz w:val="24"/>
                <w:szCs w:val="24"/>
              </w:rPr>
              <w:t>The study program of doctoral studies has the defined aims</w:t>
            </w:r>
            <w:r w:rsidRPr="00C34B2A">
              <w:rPr>
                <w:sz w:val="24"/>
                <w:szCs w:val="24"/>
              </w:rPr>
              <w:t xml:space="preserve">. </w:t>
            </w:r>
          </w:p>
          <w:p w:rsidR="00C14A10" w:rsidRPr="00C34B2A" w:rsidRDefault="00C14A10" w:rsidP="00C14A10">
            <w:pPr>
              <w:rPr>
                <w:sz w:val="24"/>
                <w:szCs w:val="24"/>
              </w:rPr>
            </w:pPr>
          </w:p>
        </w:tc>
      </w:tr>
      <w:tr w:rsidR="000515E3" w:rsidRPr="00C34B2A">
        <w:tc>
          <w:tcPr>
            <w:tcW w:w="9857" w:type="dxa"/>
          </w:tcPr>
          <w:p w:rsidR="00B57D4D" w:rsidRPr="00570DC5" w:rsidRDefault="00B57D4D" w:rsidP="003102A0">
            <w:pPr>
              <w:jc w:val="both"/>
              <w:rPr>
                <w:rFonts w:eastAsia="TimesNewRomanPSMT"/>
                <w:lang w:val="en-US"/>
              </w:rPr>
            </w:pPr>
            <w:r w:rsidRPr="00570DC5">
              <w:rPr>
                <w:rFonts w:eastAsia="TimesNewRomanPSMT"/>
                <w:lang w:val="en-US"/>
              </w:rPr>
              <w:t xml:space="preserve">The objectives of the </w:t>
            </w:r>
            <w:r>
              <w:rPr>
                <w:rFonts w:eastAsia="TimesNewRomanPSMT"/>
                <w:lang w:val="en-US"/>
              </w:rPr>
              <w:t>Food Technology</w:t>
            </w:r>
            <w:r w:rsidRPr="00570DC5">
              <w:rPr>
                <w:rFonts w:eastAsia="TimesNewRomanPSMT"/>
                <w:lang w:val="en-US"/>
              </w:rPr>
              <w:t xml:space="preserve"> study program of doctoral academic</w:t>
            </w:r>
            <w:r>
              <w:rPr>
                <w:rFonts w:eastAsia="TimesNewRomanPSMT"/>
                <w:lang w:val="en-US"/>
              </w:rPr>
              <w:t xml:space="preserve"> </w:t>
            </w:r>
            <w:r w:rsidRPr="00570DC5">
              <w:rPr>
                <w:rFonts w:eastAsia="TimesNewRomanPSMT"/>
                <w:lang w:val="en-US"/>
              </w:rPr>
              <w:t>studies include achieving scientific abilities and academic skills, developing creative abilities and mastering</w:t>
            </w:r>
            <w:r>
              <w:rPr>
                <w:rFonts w:eastAsia="TimesNewRomanPSMT"/>
                <w:lang w:val="en-US"/>
              </w:rPr>
              <w:t xml:space="preserve"> </w:t>
            </w:r>
            <w:r w:rsidRPr="00570DC5">
              <w:rPr>
                <w:rFonts w:eastAsia="TimesNewRomanPSMT"/>
                <w:lang w:val="en-US"/>
              </w:rPr>
              <w:t>specific practical skills necessary for the future development of a scientific research career. They are aligned</w:t>
            </w:r>
            <w:r>
              <w:rPr>
                <w:rFonts w:eastAsia="TimesNewRomanPSMT"/>
                <w:lang w:val="en-US"/>
              </w:rPr>
              <w:t xml:space="preserve"> </w:t>
            </w:r>
            <w:r w:rsidRPr="00570DC5">
              <w:rPr>
                <w:rFonts w:eastAsia="TimesNewRomanPSMT"/>
                <w:lang w:val="en-US"/>
              </w:rPr>
              <w:t>with the modern directions of developing the appropriate scientific discipline in the world and compatible</w:t>
            </w:r>
            <w:r>
              <w:rPr>
                <w:rFonts w:eastAsia="TimesNewRomanPSMT"/>
                <w:lang w:val="en-US"/>
              </w:rPr>
              <w:t xml:space="preserve"> </w:t>
            </w:r>
            <w:r w:rsidRPr="00570DC5">
              <w:rPr>
                <w:rFonts w:eastAsia="TimesNewRomanPSMT"/>
                <w:lang w:val="en-US"/>
              </w:rPr>
              <w:t>with the basic tasks and goals of the higher education institution in which the program is conducted.</w:t>
            </w:r>
          </w:p>
          <w:p w:rsidR="00B57D4D" w:rsidRPr="007A0A2E" w:rsidRDefault="00B57D4D" w:rsidP="003102A0">
            <w:pPr>
              <w:jc w:val="both"/>
              <w:rPr>
                <w:rStyle w:val="Emphasis"/>
                <w:rFonts w:eastAsia="TimesNewRomanPSMT"/>
                <w:i w:val="0"/>
              </w:rPr>
            </w:pPr>
            <w:r w:rsidRPr="007A0A2E">
              <w:rPr>
                <w:rStyle w:val="Emphasis"/>
                <w:i w:val="0"/>
                <w:lang w:val="en-US"/>
              </w:rPr>
              <w:t xml:space="preserve">The aim of this study program is to educate and train students for scientific and research work in </w:t>
            </w:r>
            <w:r>
              <w:rPr>
                <w:rStyle w:val="Emphasis"/>
                <w:i w:val="0"/>
                <w:lang w:val="en-US"/>
              </w:rPr>
              <w:t>the</w:t>
            </w:r>
            <w:r w:rsidRPr="007A0A2E">
              <w:rPr>
                <w:rStyle w:val="Emphasis"/>
                <w:rFonts w:eastAsia="TimesNewRomanPSMT"/>
                <w:i w:val="0"/>
              </w:rPr>
              <w:t xml:space="preserve"> scientific field of </w:t>
            </w:r>
            <w:r w:rsidRPr="007A0A2E">
              <w:rPr>
                <w:rStyle w:val="Emphasis"/>
                <w:i w:val="0"/>
                <w:lang w:val="en-US"/>
              </w:rPr>
              <w:t>technical and technological science (technological engineering).</w:t>
            </w:r>
          </w:p>
          <w:p w:rsidR="00B57D4D" w:rsidRPr="007A0A2E" w:rsidRDefault="00B57D4D" w:rsidP="003102A0">
            <w:pPr>
              <w:jc w:val="both"/>
              <w:rPr>
                <w:rFonts w:eastAsia="TimesNewRomanPSMT"/>
              </w:rPr>
            </w:pPr>
            <w:r w:rsidRPr="007A0A2E">
              <w:rPr>
                <w:rFonts w:eastAsia="TimesNewRomanPSMT"/>
              </w:rPr>
              <w:t xml:space="preserve">Through this study program, the student needs to research the topic that is profiled </w:t>
            </w:r>
            <w:r>
              <w:rPr>
                <w:rFonts w:eastAsia="TimesNewRomanPSMT"/>
              </w:rPr>
              <w:t>with</w:t>
            </w:r>
            <w:r w:rsidRPr="007A0A2E">
              <w:rPr>
                <w:rFonts w:eastAsia="TimesNewRomanPSMT"/>
              </w:rPr>
              <w:t xml:space="preserve"> six</w:t>
            </w:r>
          </w:p>
          <w:p w:rsidR="00B57D4D" w:rsidRPr="007A0A2E" w:rsidRDefault="00B57D4D" w:rsidP="003102A0">
            <w:pPr>
              <w:jc w:val="both"/>
              <w:rPr>
                <w:rFonts w:eastAsia="TimesNewRomanPSMT"/>
              </w:rPr>
            </w:pPr>
            <w:r w:rsidRPr="007A0A2E">
              <w:rPr>
                <w:rFonts w:eastAsia="TimesNewRomanPSMT"/>
              </w:rPr>
              <w:t>compulsory and three elective subjects. Compulsory subjects allow the student to acquire modern knowledge</w:t>
            </w:r>
          </w:p>
          <w:p w:rsidR="00B57D4D" w:rsidRPr="007A0A2E" w:rsidRDefault="00B57D4D" w:rsidP="003102A0">
            <w:pPr>
              <w:jc w:val="both"/>
              <w:rPr>
                <w:rFonts w:eastAsia="TimesNewRomanPSMT"/>
              </w:rPr>
            </w:pPr>
            <w:r w:rsidRPr="007A0A2E">
              <w:rPr>
                <w:rFonts w:eastAsia="TimesNewRomanPSMT"/>
              </w:rPr>
              <w:t>from certain theoretical me</w:t>
            </w:r>
            <w:r>
              <w:rPr>
                <w:rFonts w:eastAsia="TimesNewRomanPSMT"/>
              </w:rPr>
              <w:t>thodological areas (Methods of Scientific R</w:t>
            </w:r>
            <w:r w:rsidRPr="007A0A2E">
              <w:rPr>
                <w:rFonts w:eastAsia="TimesNewRomanPSMT"/>
              </w:rPr>
              <w:t>esearch, Experimental</w:t>
            </w:r>
          </w:p>
          <w:p w:rsidR="00B57D4D" w:rsidRPr="007A0A2E" w:rsidRDefault="00B57D4D" w:rsidP="003102A0">
            <w:pPr>
              <w:jc w:val="both"/>
              <w:rPr>
                <w:rFonts w:eastAsia="TimesNewRomanPSMT"/>
              </w:rPr>
            </w:pPr>
            <w:r>
              <w:rPr>
                <w:rFonts w:eastAsia="TimesNewRomanPSMT"/>
              </w:rPr>
              <w:t>Statistics, Instrumental Methods of Analysis, Microbiological Methods of A</w:t>
            </w:r>
            <w:r w:rsidRPr="007A0A2E">
              <w:rPr>
                <w:rFonts w:eastAsia="TimesNewRomanPSMT"/>
              </w:rPr>
              <w:t>nalysis and Study research</w:t>
            </w:r>
          </w:p>
          <w:p w:rsidR="00B57D4D" w:rsidRDefault="00B57D4D" w:rsidP="003102A0">
            <w:pPr>
              <w:jc w:val="both"/>
              <w:rPr>
                <w:rFonts w:eastAsia="TimesNewRomanPSMT"/>
              </w:rPr>
            </w:pPr>
            <w:r w:rsidRPr="007A0A2E">
              <w:rPr>
                <w:rFonts w:eastAsia="TimesNewRomanPSMT"/>
              </w:rPr>
              <w:t xml:space="preserve">Work). </w:t>
            </w:r>
          </w:p>
          <w:p w:rsidR="00B57D4D" w:rsidRPr="007A0A2E" w:rsidRDefault="00B57D4D" w:rsidP="003102A0">
            <w:pPr>
              <w:jc w:val="both"/>
              <w:rPr>
                <w:rFonts w:eastAsia="TimesNewRomanPSMT"/>
              </w:rPr>
            </w:pPr>
            <w:r w:rsidRPr="007A0A2E">
              <w:rPr>
                <w:rFonts w:eastAsia="TimesNewRomanPSMT"/>
              </w:rPr>
              <w:t xml:space="preserve">Elective </w:t>
            </w:r>
            <w:r>
              <w:rPr>
                <w:rFonts w:eastAsia="TimesNewRomanPSMT"/>
              </w:rPr>
              <w:t>area</w:t>
            </w:r>
            <w:r w:rsidRPr="007A0A2E">
              <w:rPr>
                <w:rFonts w:eastAsia="TimesNewRomanPSMT"/>
              </w:rPr>
              <w:t xml:space="preserve"> 1</w:t>
            </w:r>
            <w:r>
              <w:rPr>
                <w:rFonts w:eastAsia="TimesNewRomanPSMT"/>
              </w:rPr>
              <w:t>,</w:t>
            </w:r>
            <w:r w:rsidRPr="007A0A2E">
              <w:rPr>
                <w:rFonts w:eastAsia="TimesNewRomanPSMT"/>
              </w:rPr>
              <w:t xml:space="preserve"> with six offered courses</w:t>
            </w:r>
            <w:r>
              <w:rPr>
                <w:rFonts w:eastAsia="TimesNewRomanPSMT"/>
              </w:rPr>
              <w:t>,</w:t>
            </w:r>
            <w:r w:rsidRPr="007A0A2E">
              <w:rPr>
                <w:rFonts w:eastAsia="TimesNewRomanPSMT"/>
              </w:rPr>
              <w:t xml:space="preserve"> allows a student to choose a broad area</w:t>
            </w:r>
            <w:r>
              <w:rPr>
                <w:rFonts w:eastAsia="TimesNewRomanPSMT"/>
              </w:rPr>
              <w:t xml:space="preserve"> of</w:t>
            </w:r>
          </w:p>
          <w:p w:rsidR="00B57D4D" w:rsidRPr="007A0A2E" w:rsidRDefault="00B57D4D" w:rsidP="003102A0">
            <w:pPr>
              <w:jc w:val="both"/>
              <w:rPr>
                <w:rFonts w:eastAsia="TimesNewRomanPSMT"/>
              </w:rPr>
            </w:pPr>
            <w:r>
              <w:rPr>
                <w:rFonts w:eastAsia="TimesNewRomanPSMT"/>
              </w:rPr>
              <w:t>interest (Chemical and Biochemical Transformations of Products of Animal O</w:t>
            </w:r>
            <w:r w:rsidRPr="007A0A2E">
              <w:rPr>
                <w:rFonts w:eastAsia="TimesNewRomanPSMT"/>
              </w:rPr>
              <w:t>rigin, Chemical and</w:t>
            </w:r>
          </w:p>
          <w:p w:rsidR="00B57D4D" w:rsidRPr="007A0A2E" w:rsidRDefault="00B57D4D" w:rsidP="003102A0">
            <w:pPr>
              <w:jc w:val="both"/>
              <w:rPr>
                <w:rFonts w:eastAsia="TimesNewRomanPSMT"/>
              </w:rPr>
            </w:pPr>
            <w:r>
              <w:rPr>
                <w:rFonts w:eastAsia="TimesNewRomanPSMT"/>
              </w:rPr>
              <w:t>Biochemical Transformation of Products of Plant Origin, Food Microbiology and P</w:t>
            </w:r>
            <w:r w:rsidRPr="007A0A2E">
              <w:rPr>
                <w:rFonts w:eastAsia="TimesNewRomanPSMT"/>
              </w:rPr>
              <w:t>redictive</w:t>
            </w:r>
          </w:p>
          <w:p w:rsidR="00B57D4D" w:rsidRPr="007A0A2E" w:rsidRDefault="00B57D4D" w:rsidP="003102A0">
            <w:pPr>
              <w:jc w:val="both"/>
              <w:rPr>
                <w:rFonts w:eastAsia="TimesNewRomanPSMT"/>
              </w:rPr>
            </w:pPr>
            <w:r>
              <w:rPr>
                <w:rFonts w:eastAsia="TimesNewRomanPSMT"/>
              </w:rPr>
              <w:t>M</w:t>
            </w:r>
            <w:r w:rsidRPr="007A0A2E">
              <w:rPr>
                <w:rFonts w:eastAsia="TimesNewRomanPSMT"/>
              </w:rPr>
              <w:t>icrobiology, I</w:t>
            </w:r>
            <w:r>
              <w:rPr>
                <w:rFonts w:eastAsia="TimesNewRomanPSMT"/>
              </w:rPr>
              <w:t xml:space="preserve">n Vivo, In Vitro and Silico </w:t>
            </w:r>
            <w:r w:rsidRPr="007A0A2E">
              <w:rPr>
                <w:rFonts w:eastAsia="TimesNewRomanPSMT"/>
              </w:rPr>
              <w:t>approaches in</w:t>
            </w:r>
            <w:r>
              <w:rPr>
                <w:rFonts w:eastAsia="TimesNewRomanPSMT"/>
              </w:rPr>
              <w:t xml:space="preserve"> food safety, Higher course of Sensory A</w:t>
            </w:r>
            <w:r w:rsidRPr="007A0A2E">
              <w:rPr>
                <w:rFonts w:eastAsia="TimesNewRomanPSMT"/>
              </w:rPr>
              <w:t>nalysis</w:t>
            </w:r>
          </w:p>
          <w:p w:rsidR="00B57D4D" w:rsidRDefault="00B57D4D" w:rsidP="003102A0">
            <w:pPr>
              <w:jc w:val="both"/>
              <w:rPr>
                <w:rFonts w:eastAsia="TimesNewRomanPSMT"/>
              </w:rPr>
            </w:pPr>
            <w:r>
              <w:rPr>
                <w:rFonts w:eastAsia="TimesNewRomanPSMT"/>
              </w:rPr>
              <w:t>Food, Technological Properties of Raw Material of Animal O</w:t>
            </w:r>
            <w:r w:rsidRPr="007A0A2E">
              <w:rPr>
                <w:rFonts w:eastAsia="TimesNewRomanPSMT"/>
              </w:rPr>
              <w:t>rigin).</w:t>
            </w:r>
          </w:p>
          <w:p w:rsidR="00B57D4D" w:rsidRPr="003A3008" w:rsidRDefault="00B57D4D" w:rsidP="003102A0">
            <w:pPr>
              <w:jc w:val="both"/>
              <w:rPr>
                <w:rFonts w:eastAsia="TimesNewRomanPSMT"/>
              </w:rPr>
            </w:pPr>
            <w:r w:rsidRPr="003A3008">
              <w:rPr>
                <w:rFonts w:eastAsia="TimesNewRomanPSMT"/>
              </w:rPr>
              <w:t xml:space="preserve">Elective </w:t>
            </w:r>
            <w:r>
              <w:rPr>
                <w:rFonts w:eastAsia="TimesNewRomanPSMT"/>
              </w:rPr>
              <w:t>area</w:t>
            </w:r>
            <w:r w:rsidRPr="003A3008">
              <w:rPr>
                <w:rFonts w:eastAsia="TimesNewRomanPSMT"/>
              </w:rPr>
              <w:t xml:space="preserve"> 2</w:t>
            </w:r>
            <w:r>
              <w:rPr>
                <w:rFonts w:eastAsia="TimesNewRomanPSMT"/>
              </w:rPr>
              <w:t>,</w:t>
            </w:r>
            <w:r w:rsidRPr="003A3008">
              <w:rPr>
                <w:rFonts w:eastAsia="TimesNewRomanPSMT"/>
              </w:rPr>
              <w:t xml:space="preserve"> with six offered subjects</w:t>
            </w:r>
            <w:r>
              <w:rPr>
                <w:rFonts w:eastAsia="TimesNewRomanPSMT"/>
              </w:rPr>
              <w:t>,</w:t>
            </w:r>
            <w:r w:rsidRPr="003A3008">
              <w:rPr>
                <w:rFonts w:eastAsia="TimesNewRomanPSMT"/>
              </w:rPr>
              <w:t xml:space="preserve"> allows the student closer orientation to the topic of the di</w:t>
            </w:r>
            <w:r>
              <w:rPr>
                <w:rFonts w:eastAsia="TimesNewRomanPSMT"/>
              </w:rPr>
              <w:t xml:space="preserve">ssertation (Food and Technology </w:t>
            </w:r>
            <w:r w:rsidRPr="003A3008">
              <w:rPr>
                <w:rFonts w:eastAsia="TimesNewRomanPSMT"/>
              </w:rPr>
              <w:t>Engineering, Higher Course of Organic Chemistry, Genetics of Microorganisms, Membrane Processes in</w:t>
            </w:r>
          </w:p>
          <w:p w:rsidR="00B57D4D" w:rsidRPr="003A3008" w:rsidRDefault="00B57D4D" w:rsidP="003102A0">
            <w:pPr>
              <w:jc w:val="both"/>
              <w:rPr>
                <w:rFonts w:eastAsia="TimesNewRomanPSMT"/>
              </w:rPr>
            </w:pPr>
            <w:r>
              <w:rPr>
                <w:rFonts w:eastAsia="TimesNewRomanPSMT"/>
              </w:rPr>
              <w:t>Food industry, Q</w:t>
            </w:r>
            <w:r w:rsidRPr="003A3008">
              <w:rPr>
                <w:rFonts w:eastAsia="TimesNewRomanPSMT"/>
              </w:rPr>
              <w:t>ual</w:t>
            </w:r>
            <w:r>
              <w:rPr>
                <w:rFonts w:eastAsia="TimesNewRomanPSMT"/>
              </w:rPr>
              <w:t>ity Management in Food P</w:t>
            </w:r>
            <w:r w:rsidRPr="003A3008">
              <w:rPr>
                <w:rFonts w:eastAsia="TimesNewRomanPSMT"/>
              </w:rPr>
              <w:t>roduction, selected chapters</w:t>
            </w:r>
          </w:p>
          <w:p w:rsidR="00B57D4D" w:rsidRDefault="00B57D4D" w:rsidP="003102A0">
            <w:pPr>
              <w:jc w:val="both"/>
              <w:rPr>
                <w:rFonts w:eastAsia="TimesNewRomanPSMT"/>
              </w:rPr>
            </w:pPr>
            <w:r>
              <w:rPr>
                <w:rFonts w:eastAsia="TimesNewRomanPSMT"/>
              </w:rPr>
              <w:t>from the Processing of Raw Materials of Animal O</w:t>
            </w:r>
            <w:r w:rsidRPr="003A3008">
              <w:rPr>
                <w:rFonts w:eastAsia="TimesNewRomanPSMT"/>
              </w:rPr>
              <w:t>rigin).</w:t>
            </w:r>
          </w:p>
          <w:p w:rsidR="00B57D4D" w:rsidRPr="007A0A2E" w:rsidRDefault="00B57D4D" w:rsidP="003102A0">
            <w:pPr>
              <w:jc w:val="both"/>
              <w:rPr>
                <w:rFonts w:eastAsia="TimesNewRomanPSMT"/>
              </w:rPr>
            </w:pPr>
            <w:r w:rsidRPr="009217C4">
              <w:rPr>
                <w:rFonts w:eastAsia="TimesNewRomanPSMT"/>
              </w:rPr>
              <w:t xml:space="preserve">Elective </w:t>
            </w:r>
            <w:r>
              <w:rPr>
                <w:rFonts w:eastAsia="TimesNewRomanPSMT"/>
              </w:rPr>
              <w:t>area</w:t>
            </w:r>
            <w:r w:rsidRPr="009217C4">
              <w:rPr>
                <w:rFonts w:eastAsia="TimesNewRomanPSMT"/>
              </w:rPr>
              <w:t xml:space="preserve"> 3, with 19 offered subjects, allows the stud</w:t>
            </w:r>
            <w:r>
              <w:rPr>
                <w:rFonts w:eastAsia="TimesNewRomanPSMT"/>
              </w:rPr>
              <w:t xml:space="preserve">ent to study in detail the field connected to his future dissertation. </w:t>
            </w:r>
          </w:p>
          <w:p w:rsidR="000515E3" w:rsidRPr="000515E3" w:rsidRDefault="00B57D4D" w:rsidP="003102A0">
            <w:pPr>
              <w:jc w:val="both"/>
              <w:rPr>
                <w:rFonts w:eastAsia="TimesNewRomanPSMT"/>
                <w:sz w:val="22"/>
                <w:szCs w:val="22"/>
              </w:rPr>
            </w:pPr>
            <w:r w:rsidRPr="009217C4">
              <w:rPr>
                <w:rFonts w:eastAsia="TimesNewRomanPSMT"/>
              </w:rPr>
              <w:t xml:space="preserve">The student should be able to examine the level of scientific knowledge from the selected topic of the doctoral dissertation, the </w:t>
            </w:r>
            <w:r>
              <w:rPr>
                <w:rFonts w:eastAsia="TimesNewRomanPSMT"/>
              </w:rPr>
              <w:t>relevance</w:t>
            </w:r>
            <w:r w:rsidRPr="009217C4">
              <w:rPr>
                <w:rFonts w:eastAsia="TimesNewRomanPSMT"/>
              </w:rPr>
              <w:t xml:space="preserve"> of the chosen topic for research as well as the further development and maintenance directions, by reviewing contemporary scientific literature. In doing so, the student should be able to set up a scientific hypothesis, plan and experiment, choose contemporary methods, process research results, competently interpret them, analyze them scientifically and critically and make logical conclusions. These skills and knowledge are also expressed through the preparation of seminar</w:t>
            </w:r>
            <w:r>
              <w:rPr>
                <w:rFonts w:eastAsia="TimesNewRomanPSMT"/>
              </w:rPr>
              <w:t>s</w:t>
            </w:r>
            <w:r w:rsidRPr="009217C4">
              <w:rPr>
                <w:rFonts w:eastAsia="TimesNewRomanPSMT"/>
              </w:rPr>
              <w:t xml:space="preserve"> and scientific papers, as well as the preparation of their doctoral dissertation, which should represent original and independent scientific research work. Upon completion of the Doctoral Study Program in Food Technology, specialists capable of scientific research work and the application of scientific achievements and new technologies in the scientific field of technical and technological science (technological engineering) are formed.</w:t>
            </w:r>
          </w:p>
        </w:tc>
      </w:tr>
    </w:tbl>
    <w:p w:rsidR="00C14A10" w:rsidRPr="00C34B2A" w:rsidRDefault="00C14A10" w:rsidP="00C14A10">
      <w:pPr>
        <w:rPr>
          <w:sz w:val="24"/>
          <w:szCs w:val="24"/>
        </w:rPr>
      </w:pPr>
    </w:p>
    <w:p w:rsidR="00C14A10" w:rsidRPr="00C34B2A" w:rsidRDefault="000515E3" w:rsidP="00C14A10">
      <w:pPr>
        <w:rPr>
          <w:sz w:val="24"/>
          <w:szCs w:val="24"/>
        </w:rPr>
      </w:pPr>
      <w:r>
        <w:rPr>
          <w:sz w:val="24"/>
          <w:szCs w:val="24"/>
        </w:rPr>
        <w:br w:type="page"/>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C14A10" w:rsidRPr="00C34B2A">
        <w:tc>
          <w:tcPr>
            <w:tcW w:w="9857" w:type="dxa"/>
            <w:shd w:val="clear" w:color="auto" w:fill="E0E0E0"/>
          </w:tcPr>
          <w:p w:rsidR="00C14A10" w:rsidRPr="00C34B2A" w:rsidRDefault="00C14A10" w:rsidP="00C14A10">
            <w:pPr>
              <w:rPr>
                <w:b/>
                <w:sz w:val="24"/>
                <w:szCs w:val="24"/>
              </w:rPr>
            </w:pPr>
            <w:r w:rsidRPr="00C34B2A">
              <w:rPr>
                <w:b/>
                <w:sz w:val="24"/>
                <w:szCs w:val="24"/>
              </w:rPr>
              <w:lastRenderedPageBreak/>
              <w:t xml:space="preserve">Standard 4: </w:t>
            </w:r>
            <w:r>
              <w:rPr>
                <w:b/>
                <w:sz w:val="24"/>
                <w:szCs w:val="24"/>
              </w:rPr>
              <w:t>Competences of graduate students</w:t>
            </w:r>
          </w:p>
          <w:p w:rsidR="00C14A10" w:rsidRPr="00C34B2A" w:rsidRDefault="00C14A10" w:rsidP="00C14A10">
            <w:pPr>
              <w:rPr>
                <w:sz w:val="24"/>
                <w:szCs w:val="24"/>
              </w:rPr>
            </w:pPr>
          </w:p>
          <w:p w:rsidR="00C14A10" w:rsidRPr="00C34B2A" w:rsidRDefault="00C14A10" w:rsidP="00C14A10">
            <w:pPr>
              <w:rPr>
                <w:sz w:val="24"/>
                <w:szCs w:val="24"/>
              </w:rPr>
            </w:pPr>
            <w:r>
              <w:rPr>
                <w:sz w:val="24"/>
                <w:szCs w:val="24"/>
              </w:rPr>
              <w:t>Mastering a study program of doctoral studies, a student acquire general and specific competences related to high quality professional, research, and artistic work</w:t>
            </w:r>
            <w:r w:rsidRPr="00C34B2A">
              <w:rPr>
                <w:sz w:val="24"/>
                <w:szCs w:val="24"/>
              </w:rPr>
              <w:t xml:space="preserve">. </w:t>
            </w:r>
          </w:p>
          <w:p w:rsidR="00C14A10" w:rsidRPr="00C34B2A" w:rsidRDefault="00C14A10" w:rsidP="00C14A10">
            <w:pPr>
              <w:rPr>
                <w:sz w:val="24"/>
                <w:szCs w:val="24"/>
              </w:rPr>
            </w:pPr>
          </w:p>
        </w:tc>
      </w:tr>
      <w:tr w:rsidR="001D7F40" w:rsidRPr="00C34B2A">
        <w:tc>
          <w:tcPr>
            <w:tcW w:w="9857" w:type="dxa"/>
          </w:tcPr>
          <w:p w:rsidR="00F41821" w:rsidRPr="006C1881" w:rsidRDefault="00F41821" w:rsidP="00F41821">
            <w:pPr>
              <w:jc w:val="both"/>
              <w:rPr>
                <w:rFonts w:eastAsia="TimesNewRomanPSMT"/>
                <w:sz w:val="22"/>
                <w:szCs w:val="22"/>
                <w:lang w:val="en-US"/>
              </w:rPr>
            </w:pPr>
            <w:r w:rsidRPr="00411E7B">
              <w:rPr>
                <w:rFonts w:eastAsia="TimesNewRomanPSMT"/>
                <w:lang w:eastAsia="en-US"/>
              </w:rPr>
              <w:t xml:space="preserve">The acquired knowledge of </w:t>
            </w:r>
            <w:r>
              <w:rPr>
                <w:rFonts w:eastAsia="TimesNewRomanPSMT"/>
                <w:lang w:eastAsia="en-US"/>
              </w:rPr>
              <w:t xml:space="preserve">a </w:t>
            </w:r>
            <w:r w:rsidRPr="00411E7B">
              <w:rPr>
                <w:rFonts w:eastAsia="TimesNewRomanPSMT"/>
                <w:lang w:eastAsia="en-US"/>
              </w:rPr>
              <w:t xml:space="preserve">doctor of </w:t>
            </w:r>
            <w:r>
              <w:rPr>
                <w:rFonts w:eastAsia="TimesNewRomanPSMT"/>
                <w:lang w:eastAsia="en-US"/>
              </w:rPr>
              <w:t>technical-</w:t>
            </w:r>
            <w:r w:rsidRPr="00411E7B">
              <w:rPr>
                <w:rFonts w:eastAsia="TimesNewRomanPSMT"/>
                <w:lang w:eastAsia="en-US"/>
              </w:rPr>
              <w:t>gives the student the opportunity to apply the deepened knowledge, understanding and abilities adopted during doctoral studies, to successfully solve complex problems in a new or unknown environment, especially in narrower scientific fields. The acquired knowledge gives the opportunity to work in scientific laboratories and research institutes, centers and faculties, which belong to the biotechnical scientific field.</w:t>
            </w:r>
          </w:p>
          <w:p w:rsidR="0077487B" w:rsidRPr="00411E7B" w:rsidRDefault="0077487B" w:rsidP="0077487B">
            <w:pPr>
              <w:widowControl/>
              <w:jc w:val="both"/>
              <w:rPr>
                <w:lang w:eastAsia="en-US"/>
              </w:rPr>
            </w:pPr>
            <w:r w:rsidRPr="00411E7B">
              <w:rPr>
                <w:lang w:eastAsia="en-US"/>
              </w:rPr>
              <w:t>Upon completion of the study</w:t>
            </w:r>
            <w:r>
              <w:rPr>
                <w:lang w:eastAsia="en-US"/>
              </w:rPr>
              <w:t xml:space="preserve"> program</w:t>
            </w:r>
            <w:r w:rsidRPr="00411E7B">
              <w:rPr>
                <w:lang w:eastAsia="en-US"/>
              </w:rPr>
              <w:t xml:space="preserve">, students at this level of education have the following general and subject-specific </w:t>
            </w:r>
            <w:r>
              <w:rPr>
                <w:lang w:eastAsia="en-US"/>
              </w:rPr>
              <w:t>skills ie</w:t>
            </w:r>
            <w:r w:rsidRPr="00411E7B">
              <w:rPr>
                <w:lang w:eastAsia="en-US"/>
              </w:rPr>
              <w:t xml:space="preserve"> competencies:</w:t>
            </w:r>
          </w:p>
          <w:p w:rsidR="0077487B" w:rsidRPr="00411E7B" w:rsidRDefault="0077487B" w:rsidP="0077487B">
            <w:pPr>
              <w:widowControl/>
              <w:jc w:val="both"/>
              <w:rPr>
                <w:lang w:eastAsia="en-US"/>
              </w:rPr>
            </w:pPr>
            <w:r w:rsidRPr="00411E7B">
              <w:rPr>
                <w:lang w:eastAsia="en-US"/>
              </w:rPr>
              <w:t>- the ability to analyze, synthesize and predict the solution and the consequences of specific problems from a narrow scientific field;</w:t>
            </w:r>
          </w:p>
          <w:p w:rsidR="0077487B" w:rsidRPr="00411E7B" w:rsidRDefault="0077487B" w:rsidP="0077487B">
            <w:pPr>
              <w:widowControl/>
              <w:jc w:val="both"/>
              <w:rPr>
                <w:lang w:eastAsia="en-US"/>
              </w:rPr>
            </w:pPr>
            <w:r w:rsidRPr="00411E7B">
              <w:rPr>
                <w:lang w:eastAsia="en-US"/>
              </w:rPr>
              <w:t>- mastering skills and modern methods of research in the technical-technological field;</w:t>
            </w:r>
          </w:p>
          <w:p w:rsidR="0077487B" w:rsidRPr="006C1881" w:rsidRDefault="0077487B" w:rsidP="0077487B">
            <w:pPr>
              <w:widowControl/>
              <w:jc w:val="both"/>
              <w:rPr>
                <w:lang w:val="en-US" w:eastAsia="en-US"/>
              </w:rPr>
            </w:pPr>
            <w:r w:rsidRPr="00411E7B">
              <w:rPr>
                <w:lang w:eastAsia="en-US"/>
              </w:rPr>
              <w:t>- the ability to use information and communication technologies in mastering the knowledge of the respective area;</w:t>
            </w:r>
          </w:p>
          <w:p w:rsidR="0077487B" w:rsidRPr="00411E7B" w:rsidRDefault="0077487B" w:rsidP="0077487B">
            <w:pPr>
              <w:widowControl/>
              <w:jc w:val="both"/>
              <w:rPr>
                <w:rFonts w:eastAsia="TimesNewRomanPSMT"/>
                <w:lang w:eastAsia="en-US"/>
              </w:rPr>
            </w:pPr>
            <w:r w:rsidRPr="00411E7B">
              <w:rPr>
                <w:rFonts w:eastAsia="TimesNewRomanPSMT"/>
                <w:lang w:eastAsia="en-US"/>
              </w:rPr>
              <w:t>- basic knowledge and understanding of science and profession in the technical and technological field;</w:t>
            </w:r>
          </w:p>
          <w:p w:rsidR="0077487B" w:rsidRPr="006C1881" w:rsidRDefault="0077487B" w:rsidP="0077487B">
            <w:pPr>
              <w:widowControl/>
              <w:jc w:val="both"/>
              <w:rPr>
                <w:rFonts w:eastAsia="TimesNewRomanPSMT"/>
                <w:lang w:eastAsia="en-US"/>
              </w:rPr>
            </w:pPr>
            <w:r w:rsidRPr="00411E7B">
              <w:rPr>
                <w:rFonts w:eastAsia="TimesNewRomanPSMT"/>
                <w:lang w:eastAsia="en-US"/>
              </w:rPr>
              <w:t>- the ability to independently explore theoretical and practical problems in order to obtain new or improved solutions and their application;</w:t>
            </w:r>
          </w:p>
          <w:p w:rsidR="0077487B" w:rsidRDefault="0077487B" w:rsidP="0077487B">
            <w:pPr>
              <w:widowControl/>
              <w:jc w:val="both"/>
              <w:rPr>
                <w:rFonts w:eastAsia="TimesNewRomanPSMT"/>
                <w:lang w:eastAsia="en-US"/>
              </w:rPr>
            </w:pPr>
            <w:r w:rsidRPr="00411E7B">
              <w:rPr>
                <w:rFonts w:eastAsia="TimesNewRomanPSMT"/>
                <w:lang w:eastAsia="en-US"/>
              </w:rPr>
              <w:t xml:space="preserve">the ability to </w:t>
            </w:r>
            <w:r>
              <w:rPr>
                <w:rFonts w:eastAsia="TimesNewRomanPSMT"/>
                <w:lang w:eastAsia="en-US"/>
              </w:rPr>
              <w:t>combine</w:t>
            </w:r>
            <w:r w:rsidRPr="00411E7B">
              <w:rPr>
                <w:rFonts w:eastAsia="TimesNewRomanPSMT"/>
                <w:lang w:eastAsia="en-US"/>
              </w:rPr>
              <w:t xml:space="preserve"> knowledge from different areas acquired at earlier levels of education, in order to develop new technologies;</w:t>
            </w:r>
          </w:p>
          <w:p w:rsidR="00460C5A" w:rsidRDefault="00460C5A" w:rsidP="0077487B">
            <w:pPr>
              <w:widowControl/>
              <w:jc w:val="both"/>
              <w:rPr>
                <w:rFonts w:eastAsia="TimesNewRomanPSMT"/>
                <w:lang w:eastAsia="en-US"/>
              </w:rPr>
            </w:pPr>
            <w:r>
              <w:rPr>
                <w:rFonts w:eastAsia="TimesNewRomanPSMT"/>
                <w:lang w:eastAsia="en-US"/>
              </w:rPr>
              <w:t>- the ability to apply innovative methods within the respective field</w:t>
            </w:r>
          </w:p>
          <w:p w:rsidR="00460C5A" w:rsidRDefault="00460C5A" w:rsidP="0077487B">
            <w:pPr>
              <w:widowControl/>
              <w:jc w:val="both"/>
              <w:rPr>
                <w:rFonts w:eastAsia="TimesNewRomanPSMT"/>
                <w:lang w:eastAsia="en-US"/>
              </w:rPr>
            </w:pPr>
            <w:r>
              <w:rPr>
                <w:rFonts w:eastAsia="TimesNewRomanPSMT"/>
                <w:lang w:eastAsia="en-US"/>
              </w:rPr>
              <w:t>- the ability for team work and professional communication with the goal of advancing both science in general and the respective field</w:t>
            </w:r>
          </w:p>
          <w:p w:rsidR="00460C5A" w:rsidRDefault="00460C5A" w:rsidP="0077487B">
            <w:pPr>
              <w:widowControl/>
              <w:jc w:val="both"/>
              <w:rPr>
                <w:rFonts w:eastAsia="TimesNewRomanPSMT"/>
                <w:lang w:eastAsia="en-US"/>
              </w:rPr>
            </w:pPr>
            <w:r>
              <w:rPr>
                <w:rFonts w:eastAsia="TimesNewRomanPSMT"/>
                <w:lang w:eastAsia="en-US"/>
              </w:rPr>
              <w:t>- communication skills and cooperation within their social environment and the international community</w:t>
            </w:r>
          </w:p>
          <w:p w:rsidR="00460C5A" w:rsidRDefault="00460C5A" w:rsidP="0077487B">
            <w:pPr>
              <w:widowControl/>
              <w:jc w:val="both"/>
              <w:rPr>
                <w:rFonts w:eastAsia="TimesNewRomanPSMT"/>
                <w:lang w:eastAsia="en-US"/>
              </w:rPr>
            </w:pPr>
            <w:r>
              <w:rPr>
                <w:rFonts w:eastAsia="TimesNewRomanPSMT"/>
                <w:lang w:eastAsia="en-US"/>
              </w:rPr>
              <w:t xml:space="preserve">- the ability to present the results of scientific research on scientific conferences and publish their work in scientific magazines through patents and new technical solutions. </w:t>
            </w:r>
          </w:p>
          <w:p w:rsidR="00460C5A" w:rsidRPr="00411E7B" w:rsidRDefault="0039033A" w:rsidP="0077487B">
            <w:pPr>
              <w:widowControl/>
              <w:jc w:val="both"/>
              <w:rPr>
                <w:rFonts w:eastAsia="TimesNewRomanPSMT"/>
                <w:lang w:eastAsia="en-US"/>
              </w:rPr>
            </w:pPr>
            <w:r>
              <w:rPr>
                <w:rFonts w:eastAsia="TimesNewRomanPSMT"/>
                <w:lang w:eastAsia="en-US"/>
              </w:rPr>
              <w:t>- the ability to</w:t>
            </w:r>
          </w:p>
          <w:p w:rsidR="0039033A" w:rsidRPr="00411E7B" w:rsidRDefault="0039033A" w:rsidP="0039033A">
            <w:pPr>
              <w:jc w:val="both"/>
              <w:rPr>
                <w:rFonts w:eastAsia="TimesNewRomanPSMT"/>
                <w:lang w:eastAsia="en-US"/>
              </w:rPr>
            </w:pPr>
            <w:r w:rsidRPr="00411E7B">
              <w:rPr>
                <w:rFonts w:eastAsia="TimesNewRomanPSMT"/>
                <w:lang w:eastAsia="en-US"/>
              </w:rPr>
              <w:t xml:space="preserve">- the ability to </w:t>
            </w:r>
            <w:r>
              <w:rPr>
                <w:rFonts w:eastAsia="TimesNewRomanPSMT"/>
                <w:lang w:eastAsia="en-US"/>
              </w:rPr>
              <w:t xml:space="preserve">conduct their own original research and </w:t>
            </w:r>
            <w:r w:rsidRPr="00411E7B">
              <w:rPr>
                <w:rFonts w:eastAsia="TimesNewRomanPSMT"/>
                <w:lang w:eastAsia="en-US"/>
              </w:rPr>
              <w:t>provide a personal contribution to the extension of the knowledge boundaries</w:t>
            </w:r>
            <w:r>
              <w:rPr>
                <w:rFonts w:eastAsia="TimesNewRomanPSMT"/>
                <w:lang w:eastAsia="en-US"/>
              </w:rPr>
              <w:t>,</w:t>
            </w:r>
            <w:r w:rsidRPr="00411E7B">
              <w:rPr>
                <w:rFonts w:eastAsia="TimesNewRomanPSMT"/>
                <w:lang w:eastAsia="en-US"/>
              </w:rPr>
              <w:t xml:space="preserve"> in particular</w:t>
            </w:r>
            <w:r>
              <w:rPr>
                <w:rFonts w:eastAsia="TimesNewRomanPSMT"/>
                <w:lang w:eastAsia="en-US"/>
              </w:rPr>
              <w:t>,</w:t>
            </w:r>
            <w:r w:rsidRPr="00411E7B">
              <w:rPr>
                <w:rFonts w:eastAsia="TimesNewRomanPSMT"/>
                <w:lang w:eastAsia="en-US"/>
              </w:rPr>
              <w:t xml:space="preserve"> the results of the research obtained through the developmen</w:t>
            </w:r>
            <w:r>
              <w:rPr>
                <w:rFonts w:eastAsia="TimesNewRomanPSMT"/>
                <w:lang w:eastAsia="en-US"/>
              </w:rPr>
              <w:t xml:space="preserve">t of the doctoral dissertation in their respective narrow </w:t>
            </w:r>
            <w:r w:rsidRPr="00411E7B">
              <w:rPr>
                <w:rFonts w:eastAsia="TimesNewRomanPSMT"/>
                <w:lang w:eastAsia="en-US"/>
              </w:rPr>
              <w:t>scientific field;</w:t>
            </w:r>
          </w:p>
          <w:p w:rsidR="0039033A" w:rsidRPr="00411E7B" w:rsidRDefault="0039033A" w:rsidP="0039033A">
            <w:pPr>
              <w:jc w:val="both"/>
              <w:rPr>
                <w:rFonts w:eastAsia="TimesNewRomanPSMT"/>
                <w:lang w:eastAsia="en-US"/>
              </w:rPr>
            </w:pPr>
            <w:r w:rsidRPr="00411E7B">
              <w:rPr>
                <w:rFonts w:eastAsia="TimesNewRomanPSMT"/>
                <w:lang w:eastAsia="en-US"/>
              </w:rPr>
              <w:t>- ability to engage in domestic and international scientific and research projects:</w:t>
            </w:r>
          </w:p>
          <w:p w:rsidR="0039033A" w:rsidRPr="00411E7B" w:rsidRDefault="0039033A" w:rsidP="0039033A">
            <w:pPr>
              <w:jc w:val="both"/>
              <w:rPr>
                <w:rFonts w:eastAsia="TimesNewRomanPSMT"/>
                <w:lang w:eastAsia="en-US"/>
              </w:rPr>
            </w:pPr>
            <w:r w:rsidRPr="00411E7B">
              <w:rPr>
                <w:rFonts w:eastAsia="TimesNewRomanPSMT"/>
                <w:lang w:eastAsia="en-US"/>
              </w:rPr>
              <w:t xml:space="preserve">- </w:t>
            </w:r>
            <w:r>
              <w:rPr>
                <w:rFonts w:eastAsia="TimesNewRomanPSMT"/>
                <w:lang w:eastAsia="en-US"/>
              </w:rPr>
              <w:t xml:space="preserve">the </w:t>
            </w:r>
            <w:r w:rsidRPr="00411E7B">
              <w:rPr>
                <w:rFonts w:eastAsia="TimesNewRomanPSMT"/>
                <w:lang w:eastAsia="en-US"/>
              </w:rPr>
              <w:t xml:space="preserve">ability </w:t>
            </w:r>
            <w:r>
              <w:rPr>
                <w:rFonts w:eastAsia="TimesNewRomanPSMT"/>
                <w:lang w:eastAsia="en-US"/>
              </w:rPr>
              <w:t>for</w:t>
            </w:r>
            <w:r w:rsidRPr="00411E7B">
              <w:rPr>
                <w:rFonts w:eastAsia="TimesNewRomanPSMT"/>
                <w:lang w:eastAsia="en-US"/>
              </w:rPr>
              <w:t xml:space="preserve"> critical thinking, creative and independent action;</w:t>
            </w:r>
          </w:p>
          <w:p w:rsidR="001D7F40" w:rsidRPr="0039033A" w:rsidRDefault="0039033A" w:rsidP="003A4E63">
            <w:pPr>
              <w:jc w:val="both"/>
              <w:rPr>
                <w:rFonts w:eastAsia="TimesNewRomanPSMT"/>
                <w:lang w:val="en-US" w:eastAsia="en-US"/>
              </w:rPr>
            </w:pPr>
            <w:r w:rsidRPr="00411E7B">
              <w:rPr>
                <w:rFonts w:eastAsia="TimesNewRomanPSMT"/>
                <w:lang w:eastAsia="en-US"/>
              </w:rPr>
              <w:t>- knowledge and respect of the principles of the ethical code of good scientific practice;</w:t>
            </w:r>
          </w:p>
        </w:tc>
      </w:tr>
    </w:tbl>
    <w:p w:rsidR="00C14A10" w:rsidRPr="00C34B2A" w:rsidRDefault="00C14A10" w:rsidP="00C14A10">
      <w:pPr>
        <w:rPr>
          <w:sz w:val="24"/>
          <w:szCs w:val="24"/>
        </w:rPr>
      </w:pPr>
    </w:p>
    <w:p w:rsidR="00C14A10" w:rsidRPr="00C34B2A" w:rsidRDefault="000515E3" w:rsidP="00C14A10">
      <w:pPr>
        <w:rPr>
          <w:sz w:val="24"/>
          <w:szCs w:val="24"/>
        </w:rPr>
      </w:pPr>
      <w:r>
        <w:rPr>
          <w:sz w:val="24"/>
          <w:szCs w:val="24"/>
        </w:rPr>
        <w:br w:type="page"/>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C14A10" w:rsidRPr="00C34B2A">
        <w:tc>
          <w:tcPr>
            <w:tcW w:w="9857" w:type="dxa"/>
            <w:shd w:val="clear" w:color="auto" w:fill="E0E0E0"/>
          </w:tcPr>
          <w:p w:rsidR="00C14A10" w:rsidRPr="00C34B2A" w:rsidRDefault="00C14A10" w:rsidP="00C14A10">
            <w:pPr>
              <w:rPr>
                <w:b/>
                <w:sz w:val="24"/>
                <w:szCs w:val="24"/>
              </w:rPr>
            </w:pPr>
            <w:r w:rsidRPr="00C34B2A">
              <w:rPr>
                <w:b/>
                <w:sz w:val="24"/>
                <w:szCs w:val="24"/>
              </w:rPr>
              <w:lastRenderedPageBreak/>
              <w:t xml:space="preserve">Standard 5: </w:t>
            </w:r>
            <w:r>
              <w:rPr>
                <w:b/>
                <w:sz w:val="24"/>
                <w:szCs w:val="24"/>
              </w:rPr>
              <w:t>Curriculum</w:t>
            </w:r>
            <w:r w:rsidRPr="00C34B2A">
              <w:rPr>
                <w:b/>
                <w:sz w:val="24"/>
                <w:szCs w:val="24"/>
              </w:rPr>
              <w:t xml:space="preserve"> </w:t>
            </w:r>
          </w:p>
          <w:p w:rsidR="00C14A10" w:rsidRPr="00C34B2A" w:rsidRDefault="00C14A10" w:rsidP="00C14A10">
            <w:pPr>
              <w:rPr>
                <w:sz w:val="24"/>
                <w:szCs w:val="24"/>
              </w:rPr>
            </w:pPr>
          </w:p>
          <w:p w:rsidR="00C14A10" w:rsidRPr="00C34B2A" w:rsidRDefault="00C14A10" w:rsidP="00C14A10">
            <w:pPr>
              <w:rPr>
                <w:sz w:val="24"/>
                <w:szCs w:val="24"/>
              </w:rPr>
            </w:pPr>
            <w:r>
              <w:rPr>
                <w:sz w:val="24"/>
                <w:szCs w:val="24"/>
              </w:rPr>
              <w:t>The curriculum contains the list and structure of compulsory and elective courses and modules, with their description, and doctoral dissertation as the final part of a study program of doctoral studies, except for doctorates in arts (artistic program)</w:t>
            </w:r>
            <w:r w:rsidRPr="00C34B2A">
              <w:rPr>
                <w:sz w:val="24"/>
                <w:szCs w:val="24"/>
              </w:rPr>
              <w:t>.</w:t>
            </w:r>
          </w:p>
          <w:p w:rsidR="00C14A10" w:rsidRPr="00C34B2A" w:rsidRDefault="00C14A10" w:rsidP="00C14A10">
            <w:pPr>
              <w:rPr>
                <w:sz w:val="24"/>
                <w:szCs w:val="24"/>
              </w:rPr>
            </w:pPr>
          </w:p>
        </w:tc>
      </w:tr>
      <w:tr w:rsidR="00C14A10" w:rsidRPr="00C34B2A">
        <w:tc>
          <w:tcPr>
            <w:tcW w:w="9857" w:type="dxa"/>
          </w:tcPr>
          <w:p w:rsidR="000A4C0B" w:rsidRDefault="000A4C0B" w:rsidP="001D7F40">
            <w:pPr>
              <w:jc w:val="both"/>
              <w:rPr>
                <w:rFonts w:eastAsia="TimesNewRomanPSMT"/>
              </w:rPr>
            </w:pPr>
            <w:r w:rsidRPr="000A4C0B">
              <w:rPr>
                <w:rFonts w:eastAsia="TimesNewRomanPSMT"/>
              </w:rPr>
              <w:t xml:space="preserve">The curriculum of doctoral studies enables students to gain insight into the knowledge, skills and abilities they acquire during the studies. It contains defined basics for student`s independent research work. It defines objects and modules by scope, content and method of realization. Subject description includes the title, type of course, year and course of study, ECTS points, </w:t>
            </w:r>
            <w:r>
              <w:rPr>
                <w:rFonts w:eastAsia="TimesNewRomanPSMT"/>
              </w:rPr>
              <w:t xml:space="preserve">the </w:t>
            </w:r>
            <w:r w:rsidRPr="000A4C0B">
              <w:rPr>
                <w:rFonts w:eastAsia="TimesNewRomanPSMT"/>
              </w:rPr>
              <w:t>p</w:t>
            </w:r>
            <w:r>
              <w:rPr>
                <w:rFonts w:eastAsia="TimesNewRomanPSMT"/>
              </w:rPr>
              <w:t>rofessor’s</w:t>
            </w:r>
            <w:r w:rsidRPr="000A4C0B">
              <w:rPr>
                <w:rFonts w:eastAsia="TimesNewRomanPSMT"/>
              </w:rPr>
              <w:t xml:space="preserve"> name, goal and outcome of the course, requirements for attending the course, content of the course, recommended literature, methods of teaching, knowledge and assessment methods, </w:t>
            </w:r>
            <w:r>
              <w:rPr>
                <w:rFonts w:eastAsia="TimesNewRomanPSMT"/>
              </w:rPr>
              <w:t>as well as other relevant information.</w:t>
            </w:r>
          </w:p>
          <w:p w:rsidR="000A4C0B" w:rsidRPr="000A4C0B" w:rsidRDefault="000A4C0B" w:rsidP="001D7F40">
            <w:pPr>
              <w:jc w:val="both"/>
              <w:rPr>
                <w:rFonts w:eastAsia="TimesNewRomanPSMT"/>
                <w:lang w:val="en-US"/>
              </w:rPr>
            </w:pPr>
          </w:p>
          <w:p w:rsidR="000A4C0B" w:rsidRPr="000A4C0B" w:rsidRDefault="000A4C0B" w:rsidP="000A4C0B">
            <w:pPr>
              <w:jc w:val="both"/>
              <w:rPr>
                <w:rFonts w:eastAsia="TimesNewRomanPSMT"/>
                <w:lang w:val="en-US"/>
              </w:rPr>
            </w:pPr>
            <w:r>
              <w:rPr>
                <w:rFonts w:eastAsia="TimesNewRomanPSMT"/>
              </w:rPr>
              <w:t xml:space="preserve">The number of </w:t>
            </w:r>
            <w:r w:rsidR="009F5B2D">
              <w:rPr>
                <w:rFonts w:eastAsia="TimesNewRomanPSMT"/>
              </w:rPr>
              <w:t>credits</w:t>
            </w:r>
            <w:r w:rsidRPr="000A4C0B">
              <w:rPr>
                <w:rFonts w:eastAsia="TimesNewRomanPSMT"/>
              </w:rPr>
              <w:t xml:space="preserve"> corresponding to elective courses is at least 50% of the total number of points </w:t>
            </w:r>
            <w:r>
              <w:rPr>
                <w:rFonts w:eastAsia="TimesNewRomanPSMT"/>
              </w:rPr>
              <w:t>related</w:t>
            </w:r>
            <w:r w:rsidRPr="000A4C0B">
              <w:rPr>
                <w:rFonts w:eastAsia="TimesNewRomanPSMT"/>
              </w:rPr>
              <w:t xml:space="preserve"> to all study program subjects. The curriculum details the requirements related to the preparation of a doctoral presentation, specific to each educational field and fields within the field. The doctoral dissertation is the independent scientific work of the student of doctoral studies.</w:t>
            </w:r>
          </w:p>
          <w:p w:rsidR="009F5B2D" w:rsidRPr="003648DA" w:rsidRDefault="009F5B2D" w:rsidP="001D7F40">
            <w:pPr>
              <w:jc w:val="both"/>
              <w:rPr>
                <w:rFonts w:eastAsia="TimesNewRomanPSMT"/>
                <w:lang w:val="en-US"/>
              </w:rPr>
            </w:pPr>
          </w:p>
          <w:p w:rsidR="009F5B2D" w:rsidRPr="009F5B2D" w:rsidRDefault="009F5B2D" w:rsidP="009F5B2D">
            <w:pPr>
              <w:jc w:val="both"/>
              <w:rPr>
                <w:rFonts w:eastAsia="TimesNewRomanPSMT"/>
                <w:lang w:val="en-US"/>
              </w:rPr>
            </w:pPr>
            <w:r w:rsidRPr="009F5B2D">
              <w:rPr>
                <w:rFonts w:eastAsia="TimesNewRomanPSMT"/>
              </w:rPr>
              <w:t xml:space="preserve">The procedure for registering, designing and defending </w:t>
            </w:r>
            <w:r w:rsidR="003648DA">
              <w:rPr>
                <w:rFonts w:eastAsia="TimesNewRomanPSMT"/>
              </w:rPr>
              <w:t xml:space="preserve">a </w:t>
            </w:r>
            <w:r w:rsidRPr="009F5B2D">
              <w:rPr>
                <w:rFonts w:eastAsia="TimesNewRomanPSMT"/>
              </w:rPr>
              <w:t>doctoral dissertatio</w:t>
            </w:r>
            <w:r w:rsidR="003648DA">
              <w:rPr>
                <w:rFonts w:eastAsia="TimesNewRomanPSMT"/>
              </w:rPr>
              <w:t>n is determined by the general A</w:t>
            </w:r>
            <w:r w:rsidRPr="009F5B2D">
              <w:rPr>
                <w:rFonts w:eastAsia="TimesNewRomanPSMT"/>
              </w:rPr>
              <w:t xml:space="preserve">ct of the independent higher education institution. The number of </w:t>
            </w:r>
            <w:r w:rsidR="003648DA">
              <w:rPr>
                <w:rFonts w:eastAsia="TimesNewRomanPSMT"/>
              </w:rPr>
              <w:t>credits awarded to a</w:t>
            </w:r>
            <w:r w:rsidRPr="009F5B2D">
              <w:rPr>
                <w:rFonts w:eastAsia="TimesNewRomanPSMT"/>
              </w:rPr>
              <w:t xml:space="preserve"> doctoral dissertation is entered in the total number of points required for the completion of doctoral studies.</w:t>
            </w:r>
          </w:p>
          <w:p w:rsidR="000A4C0B" w:rsidRPr="00B57D4D" w:rsidRDefault="000A4C0B" w:rsidP="001D7F40">
            <w:pPr>
              <w:jc w:val="both"/>
              <w:rPr>
                <w:rFonts w:eastAsia="TimesNewRomanPSMT"/>
                <w:lang w:val="en-US"/>
              </w:rPr>
            </w:pPr>
          </w:p>
          <w:p w:rsidR="003648DA" w:rsidRPr="003648DA" w:rsidRDefault="003648DA" w:rsidP="003648DA">
            <w:pPr>
              <w:jc w:val="both"/>
              <w:rPr>
                <w:rFonts w:eastAsia="TimesNewRomanPSMT"/>
                <w:lang w:val="en-US"/>
              </w:rPr>
            </w:pPr>
            <w:r w:rsidRPr="003648DA">
              <w:rPr>
                <w:rFonts w:eastAsia="TimesNewRomanPSMT"/>
              </w:rPr>
              <w:t>At least half of ESPB credits envisaged for doctoral studies are related to the doctoral dissertation and subjects related to the topic of doctoral dissertation. Studies are carried out through the teaching of subjects listed in the course of the course. Teaching takes place through semesters, and two semesters make</w:t>
            </w:r>
            <w:r>
              <w:rPr>
                <w:rFonts w:eastAsia="TimesNewRomanPSMT"/>
              </w:rPr>
              <w:t xml:space="preserve"> up</w:t>
            </w:r>
            <w:r w:rsidRPr="003648DA">
              <w:rPr>
                <w:rFonts w:eastAsia="TimesNewRomanPSMT"/>
              </w:rPr>
              <w:t xml:space="preserve"> an academic year. The total number of </w:t>
            </w:r>
            <w:r>
              <w:rPr>
                <w:rFonts w:eastAsia="TimesNewRomanPSMT"/>
              </w:rPr>
              <w:t>ETCS</w:t>
            </w:r>
            <w:r w:rsidRPr="003648DA">
              <w:rPr>
                <w:rFonts w:eastAsia="TimesNewRomanPSMT"/>
              </w:rPr>
              <w:t xml:space="preserve"> per semester is 30, and for the academic year 60. The total duration of studies is 3 years (6 semesters), during which time the student should achieve at least 180 ECTS, including points for the doctoral dissertation.</w:t>
            </w:r>
          </w:p>
          <w:p w:rsidR="000A4C0B" w:rsidRPr="000A4C0B" w:rsidRDefault="000A4C0B" w:rsidP="001D7F40">
            <w:pPr>
              <w:jc w:val="both"/>
              <w:rPr>
                <w:rFonts w:eastAsia="TimesNewRomanPSMT"/>
                <w:lang w:val="en-US"/>
              </w:rPr>
            </w:pPr>
          </w:p>
          <w:p w:rsidR="001D7F40" w:rsidRDefault="001D7F40" w:rsidP="00C14A10">
            <w:pPr>
              <w:rPr>
                <w:b/>
                <w:bCs/>
                <w:sz w:val="24"/>
                <w:szCs w:val="24"/>
              </w:rPr>
            </w:pPr>
          </w:p>
          <w:p w:rsidR="00C14A10" w:rsidRPr="00C34B2A" w:rsidRDefault="00C14A10" w:rsidP="00C14A10">
            <w:pPr>
              <w:rPr>
                <w:b/>
                <w:i/>
                <w:sz w:val="24"/>
                <w:szCs w:val="24"/>
              </w:rPr>
            </w:pPr>
            <w:r>
              <w:rPr>
                <w:b/>
                <w:bCs/>
                <w:sz w:val="24"/>
                <w:szCs w:val="24"/>
              </w:rPr>
              <w:t>Table</w:t>
            </w:r>
            <w:r w:rsidRPr="00C34B2A">
              <w:rPr>
                <w:b/>
                <w:bCs/>
                <w:sz w:val="24"/>
                <w:szCs w:val="24"/>
              </w:rPr>
              <w:t xml:space="preserve"> 5.1.</w:t>
            </w:r>
            <w:r w:rsidRPr="00C34B2A">
              <w:rPr>
                <w:bCs/>
                <w:sz w:val="24"/>
                <w:szCs w:val="24"/>
              </w:rPr>
              <w:t xml:space="preserve"> </w:t>
            </w:r>
            <w:r>
              <w:rPr>
                <w:bCs/>
                <w:sz w:val="24"/>
                <w:szCs w:val="24"/>
              </w:rPr>
              <w:t>Specification of courses in the study program of doctoral studies</w:t>
            </w:r>
          </w:p>
          <w:p w:rsidR="00C14A10" w:rsidRPr="00C34B2A" w:rsidRDefault="00C14A10" w:rsidP="00C14A10">
            <w:pPr>
              <w:rPr>
                <w:b/>
                <w:i/>
                <w:sz w:val="24"/>
                <w:szCs w:val="24"/>
              </w:rPr>
            </w:pPr>
            <w:r>
              <w:rPr>
                <w:b/>
                <w:bCs/>
                <w:sz w:val="24"/>
                <w:szCs w:val="24"/>
              </w:rPr>
              <w:t>Table</w:t>
            </w:r>
            <w:r w:rsidRPr="00C34B2A">
              <w:rPr>
                <w:b/>
                <w:bCs/>
                <w:sz w:val="24"/>
                <w:szCs w:val="24"/>
              </w:rPr>
              <w:t xml:space="preserve"> 5.2.</w:t>
            </w:r>
            <w:r w:rsidRPr="00C34B2A">
              <w:rPr>
                <w:bCs/>
                <w:sz w:val="24"/>
                <w:szCs w:val="24"/>
              </w:rPr>
              <w:t xml:space="preserve"> </w:t>
            </w:r>
            <w:r>
              <w:rPr>
                <w:bCs/>
                <w:sz w:val="24"/>
                <w:szCs w:val="24"/>
              </w:rPr>
              <w:t>Distribution of courses by semesters and years of study</w:t>
            </w:r>
          </w:p>
          <w:p w:rsidR="00C14A10" w:rsidRPr="00C34B2A" w:rsidRDefault="00C14A10" w:rsidP="00C14A10">
            <w:pPr>
              <w:rPr>
                <w:b/>
                <w:i/>
                <w:sz w:val="24"/>
                <w:szCs w:val="24"/>
              </w:rPr>
            </w:pPr>
            <w:r>
              <w:rPr>
                <w:b/>
                <w:sz w:val="24"/>
                <w:szCs w:val="24"/>
              </w:rPr>
              <w:t>Table</w:t>
            </w:r>
            <w:r w:rsidRPr="00C34B2A">
              <w:rPr>
                <w:b/>
                <w:sz w:val="24"/>
                <w:szCs w:val="24"/>
              </w:rPr>
              <w:t xml:space="preserve"> 5.3</w:t>
            </w:r>
            <w:r w:rsidRPr="00C34B2A">
              <w:rPr>
                <w:sz w:val="24"/>
                <w:szCs w:val="24"/>
              </w:rPr>
              <w:t xml:space="preserve">. </w:t>
            </w:r>
            <w:r>
              <w:rPr>
                <w:sz w:val="24"/>
                <w:szCs w:val="24"/>
              </w:rPr>
              <w:t>Requirements related to the preparation of doctoral dissertation</w:t>
            </w:r>
          </w:p>
          <w:p w:rsidR="00C14A10" w:rsidRPr="00C34B2A" w:rsidRDefault="00C14A10" w:rsidP="001D7F40">
            <w:pPr>
              <w:rPr>
                <w:sz w:val="24"/>
                <w:szCs w:val="24"/>
              </w:rPr>
            </w:pPr>
            <w:r>
              <w:rPr>
                <w:b/>
                <w:sz w:val="24"/>
                <w:szCs w:val="24"/>
              </w:rPr>
              <w:t>Table</w:t>
            </w:r>
            <w:r w:rsidRPr="00C34B2A">
              <w:rPr>
                <w:b/>
                <w:sz w:val="24"/>
                <w:szCs w:val="24"/>
              </w:rPr>
              <w:t xml:space="preserve"> 5.4. </w:t>
            </w:r>
            <w:r>
              <w:rPr>
                <w:sz w:val="24"/>
                <w:szCs w:val="24"/>
              </w:rPr>
              <w:t>List of courses in doctoral studies</w:t>
            </w:r>
          </w:p>
        </w:tc>
      </w:tr>
      <w:tr w:rsidR="00C14A10" w:rsidRPr="00C34B2A">
        <w:tc>
          <w:tcPr>
            <w:tcW w:w="9857" w:type="dxa"/>
          </w:tcPr>
          <w:p w:rsidR="00C14A10" w:rsidRPr="00C34B2A" w:rsidRDefault="00C14A10" w:rsidP="00C14A10">
            <w:pPr>
              <w:shd w:val="clear" w:color="auto" w:fill="FFFFFF"/>
              <w:tabs>
                <w:tab w:val="left" w:pos="595"/>
              </w:tabs>
              <w:spacing w:before="10" w:line="269" w:lineRule="exact"/>
              <w:rPr>
                <w:sz w:val="24"/>
                <w:szCs w:val="24"/>
              </w:rPr>
            </w:pPr>
            <w:r>
              <w:rPr>
                <w:sz w:val="24"/>
                <w:szCs w:val="24"/>
              </w:rPr>
              <w:t>Evidence</w:t>
            </w:r>
            <w:r w:rsidRPr="00C34B2A">
              <w:rPr>
                <w:sz w:val="24"/>
                <w:szCs w:val="24"/>
              </w:rPr>
              <w:t>: Statut</w:t>
            </w:r>
            <w:r>
              <w:rPr>
                <w:sz w:val="24"/>
                <w:szCs w:val="24"/>
              </w:rPr>
              <w:t>e</w:t>
            </w:r>
            <w:r w:rsidRPr="00C34B2A">
              <w:rPr>
                <w:sz w:val="24"/>
                <w:szCs w:val="24"/>
              </w:rPr>
              <w:t xml:space="preserve"> –</w:t>
            </w:r>
            <w:r>
              <w:rPr>
                <w:b/>
                <w:sz w:val="24"/>
                <w:szCs w:val="24"/>
              </w:rPr>
              <w:t>Attachment</w:t>
            </w:r>
            <w:r w:rsidRPr="00C34B2A">
              <w:rPr>
                <w:b/>
                <w:sz w:val="24"/>
                <w:szCs w:val="24"/>
              </w:rPr>
              <w:t xml:space="preserve"> 5.1</w:t>
            </w:r>
          </w:p>
        </w:tc>
      </w:tr>
    </w:tbl>
    <w:p w:rsidR="00D2542E" w:rsidRDefault="00D2542E" w:rsidP="00C14A10">
      <w:pPr>
        <w:rPr>
          <w:sz w:val="24"/>
          <w:szCs w:val="24"/>
        </w:rPr>
      </w:pPr>
    </w:p>
    <w:p w:rsidR="004678F8" w:rsidRDefault="004678F8" w:rsidP="00C14A10">
      <w:pPr>
        <w:rPr>
          <w:sz w:val="24"/>
          <w:szCs w:val="24"/>
        </w:rPr>
      </w:pPr>
    </w:p>
    <w:p w:rsidR="004678F8" w:rsidRPr="00C34B2A" w:rsidRDefault="004678F8" w:rsidP="004678F8">
      <w:pPr>
        <w:rPr>
          <w:b/>
          <w:i/>
          <w:sz w:val="24"/>
          <w:szCs w:val="24"/>
        </w:rPr>
      </w:pPr>
      <w:r>
        <w:rPr>
          <w:b/>
          <w:bCs/>
          <w:sz w:val="24"/>
          <w:szCs w:val="24"/>
        </w:rPr>
        <w:t>Table</w:t>
      </w:r>
      <w:r w:rsidRPr="00C34B2A">
        <w:rPr>
          <w:b/>
          <w:bCs/>
          <w:sz w:val="24"/>
          <w:szCs w:val="24"/>
        </w:rPr>
        <w:t xml:space="preserve"> 5.2.</w:t>
      </w:r>
      <w:r w:rsidRPr="00C34B2A">
        <w:rPr>
          <w:bCs/>
          <w:sz w:val="24"/>
          <w:szCs w:val="24"/>
        </w:rPr>
        <w:t xml:space="preserve"> </w:t>
      </w:r>
      <w:r>
        <w:rPr>
          <w:bCs/>
          <w:sz w:val="24"/>
          <w:szCs w:val="24"/>
        </w:rPr>
        <w:t>Distribution of courses by semesters and years of study</w:t>
      </w:r>
    </w:p>
    <w:p w:rsidR="00C14A10" w:rsidRPr="00C34B2A" w:rsidRDefault="00D2542E" w:rsidP="00C14A10">
      <w:pPr>
        <w:rPr>
          <w:sz w:val="24"/>
          <w:szCs w:val="24"/>
        </w:rPr>
      </w:pPr>
      <w:r>
        <w:rPr>
          <w:sz w:val="24"/>
          <w:szCs w:val="24"/>
        </w:rPr>
        <w:br w:type="page"/>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C14A10" w:rsidRPr="00C34B2A">
        <w:tc>
          <w:tcPr>
            <w:tcW w:w="9857" w:type="dxa"/>
            <w:shd w:val="clear" w:color="auto" w:fill="E0E0E0"/>
          </w:tcPr>
          <w:p w:rsidR="00C14A10" w:rsidRPr="00C34B2A" w:rsidRDefault="00C14A10" w:rsidP="00C14A10">
            <w:pPr>
              <w:rPr>
                <w:b/>
                <w:sz w:val="24"/>
                <w:szCs w:val="24"/>
              </w:rPr>
            </w:pPr>
            <w:r w:rsidRPr="00C34B2A">
              <w:rPr>
                <w:b/>
                <w:sz w:val="24"/>
                <w:szCs w:val="24"/>
              </w:rPr>
              <w:lastRenderedPageBreak/>
              <w:t xml:space="preserve">Standard 6: </w:t>
            </w:r>
            <w:r>
              <w:rPr>
                <w:b/>
                <w:sz w:val="24"/>
                <w:szCs w:val="24"/>
              </w:rPr>
              <w:t>Quality, relevance, and international harmonization of the study program</w:t>
            </w:r>
          </w:p>
          <w:p w:rsidR="00C14A10" w:rsidRPr="00C34B2A" w:rsidRDefault="00C14A10" w:rsidP="00C14A10">
            <w:pPr>
              <w:rPr>
                <w:sz w:val="24"/>
                <w:szCs w:val="24"/>
              </w:rPr>
            </w:pPr>
          </w:p>
          <w:p w:rsidR="00C14A10" w:rsidRPr="00C34B2A" w:rsidRDefault="00C14A10" w:rsidP="00C14A10">
            <w:pPr>
              <w:rPr>
                <w:sz w:val="24"/>
                <w:szCs w:val="24"/>
              </w:rPr>
            </w:pPr>
            <w:r>
              <w:rPr>
                <w:sz w:val="24"/>
                <w:szCs w:val="24"/>
              </w:rPr>
              <w:t>The SP is updated to keep pace with the worldwide trends in science in appropriate educational-scientific and educational-artistic field, being comparable with the similar SPs in foreign HEIs in the European HE area.</w:t>
            </w:r>
            <w:r w:rsidRPr="00C34B2A">
              <w:rPr>
                <w:sz w:val="24"/>
                <w:szCs w:val="24"/>
              </w:rPr>
              <w:t xml:space="preserve">  </w:t>
            </w:r>
          </w:p>
          <w:p w:rsidR="00C14A10" w:rsidRPr="00C34B2A" w:rsidRDefault="00C14A10" w:rsidP="00C14A10">
            <w:pPr>
              <w:rPr>
                <w:sz w:val="24"/>
                <w:szCs w:val="24"/>
              </w:rPr>
            </w:pPr>
          </w:p>
        </w:tc>
      </w:tr>
      <w:tr w:rsidR="00C14A10" w:rsidRPr="00C34B2A">
        <w:tc>
          <w:tcPr>
            <w:tcW w:w="9857" w:type="dxa"/>
          </w:tcPr>
          <w:p w:rsidR="00B57D4D" w:rsidRPr="00B12369" w:rsidRDefault="00B57D4D" w:rsidP="003102A0">
            <w:pPr>
              <w:jc w:val="both"/>
              <w:rPr>
                <w:rFonts w:eastAsia="TimesNewRomanPSMT"/>
              </w:rPr>
            </w:pPr>
            <w:r w:rsidRPr="00B12369">
              <w:rPr>
                <w:rFonts w:eastAsia="TimesNewRomanPSMT"/>
                <w:lang w:val="ru-RU"/>
              </w:rPr>
              <w:t xml:space="preserve">The study program of doctoral academic studies offers students the latest scientific knowledge in the field of Food Technology and follows new achievements in science. The study program is comprehensive, </w:t>
            </w:r>
            <w:r>
              <w:rPr>
                <w:rFonts w:eastAsia="TimesNewRomanPSMT"/>
              </w:rPr>
              <w:t>broad</w:t>
            </w:r>
            <w:r w:rsidRPr="00B12369">
              <w:rPr>
                <w:rFonts w:eastAsia="TimesNewRomanPSMT"/>
                <w:lang w:val="ru-RU"/>
              </w:rPr>
              <w:t xml:space="preserve"> and harmonized with other programs of the higher education institution with at least three accredited foreign programs, of which at least two are from the European educational area. The doctoral study program is in line with European standards regarding enrollment conditions, duration of studies, conditions for transition to next year, acquisition of diploma and method of study.</w:t>
            </w:r>
          </w:p>
          <w:p w:rsidR="00B57D4D" w:rsidRPr="00B12369" w:rsidRDefault="00B57D4D" w:rsidP="003102A0">
            <w:pPr>
              <w:jc w:val="both"/>
              <w:rPr>
                <w:rFonts w:eastAsia="TimesNewRomanPSMT"/>
                <w:lang w:val="ru-RU"/>
              </w:rPr>
            </w:pPr>
            <w:r w:rsidRPr="00B12369">
              <w:rPr>
                <w:rFonts w:eastAsia="TimesNewRomanPSMT"/>
                <w:lang w:val="ru-RU"/>
              </w:rPr>
              <w:t>The study program Food Technology enables the acquisition of state-of-the-art knowledge and skills in this field. By successfully mastering compulsory and elective subjects, as well as by preparing his doctoral dissertation, the candidate is trained for independent planning and management of scientific projects in the country, as well as for equal and competent cooperation within international projects for the sake of advancement of science. The subjects of this study program are in line with similar programs at European higher education institutions, which is a prerequisite for the mobility of PhD students. All this speaks in favor of easier involvement of the Doctor of Science in this field into European scientific and developmental flows.</w:t>
            </w:r>
            <w:r w:rsidRPr="00C73FF1">
              <w:rPr>
                <w:rFonts w:eastAsia="TimesNewRomanPSMT"/>
                <w:lang w:val="ru-RU"/>
              </w:rPr>
              <w:t xml:space="preserve"> </w:t>
            </w:r>
            <w:r w:rsidRPr="00B12369">
              <w:rPr>
                <w:rFonts w:eastAsia="TimesNewRomanPSMT"/>
                <w:lang w:val="ru-RU"/>
              </w:rPr>
              <w:t>As an example we list the sites of the following higher education institutions</w:t>
            </w:r>
          </w:p>
          <w:p w:rsidR="00B57D4D" w:rsidRPr="00B12369" w:rsidRDefault="00B57D4D" w:rsidP="003102A0">
            <w:pPr>
              <w:jc w:val="both"/>
              <w:rPr>
                <w:rFonts w:eastAsia="TimesNewRomanPSMT"/>
                <w:lang w:val="ru-RU"/>
              </w:rPr>
            </w:pPr>
            <w:r w:rsidRPr="00B12369">
              <w:rPr>
                <w:rFonts w:eastAsia="TimesNewRomanPSMT"/>
                <w:lang w:val="ru-RU"/>
              </w:rPr>
              <w:t>in:</w:t>
            </w:r>
          </w:p>
          <w:p w:rsidR="00B57D4D" w:rsidRPr="00B12369" w:rsidRDefault="00B57D4D" w:rsidP="003102A0">
            <w:pPr>
              <w:jc w:val="both"/>
              <w:rPr>
                <w:rFonts w:eastAsia="TimesNewRomanPSMT"/>
                <w:lang w:val="ru-RU"/>
              </w:rPr>
            </w:pPr>
            <w:r w:rsidRPr="00B12369">
              <w:rPr>
                <w:rFonts w:eastAsia="TimesNewRomanPSMT"/>
                <w:lang w:val="ru-RU"/>
              </w:rPr>
              <w:t>Skopje (www.zf.ukim.edu.mk),</w:t>
            </w:r>
          </w:p>
          <w:p w:rsidR="00B57D4D" w:rsidRPr="00B12369" w:rsidRDefault="00B57D4D" w:rsidP="003102A0">
            <w:pPr>
              <w:jc w:val="both"/>
              <w:rPr>
                <w:rFonts w:eastAsia="TimesNewRomanPSMT"/>
                <w:lang w:val="ru-RU"/>
              </w:rPr>
            </w:pPr>
            <w:r w:rsidRPr="00B12369">
              <w:rPr>
                <w:rFonts w:eastAsia="TimesNewRomanPSMT"/>
                <w:lang w:val="ru-RU"/>
              </w:rPr>
              <w:t>Ljubljana (www.bf.uni-lj.si) и</w:t>
            </w:r>
          </w:p>
          <w:p w:rsidR="00B42F62" w:rsidRPr="00B42F62" w:rsidRDefault="00B57D4D" w:rsidP="003102A0">
            <w:pPr>
              <w:widowControl/>
              <w:numPr>
                <w:ilvl w:val="0"/>
                <w:numId w:val="4"/>
              </w:numPr>
              <w:tabs>
                <w:tab w:val="num" w:pos="180"/>
              </w:tabs>
              <w:autoSpaceDE/>
              <w:autoSpaceDN/>
              <w:adjustRightInd/>
              <w:ind w:left="0" w:firstLine="0"/>
              <w:jc w:val="both"/>
            </w:pPr>
            <w:r w:rsidRPr="00B12369">
              <w:rPr>
                <w:rFonts w:eastAsia="TimesNewRomanPSMT"/>
                <w:lang w:val="ru-RU"/>
              </w:rPr>
              <w:t>Hohenheim (www.uni-hohenheim.de).</w:t>
            </w:r>
          </w:p>
        </w:tc>
      </w:tr>
      <w:tr w:rsidR="00C14A10" w:rsidRPr="00C34B2A">
        <w:tc>
          <w:tcPr>
            <w:tcW w:w="9857" w:type="dxa"/>
          </w:tcPr>
          <w:p w:rsidR="00C14A10" w:rsidRPr="00C34B2A" w:rsidRDefault="00C14A10" w:rsidP="00C14A10">
            <w:pPr>
              <w:rPr>
                <w:sz w:val="24"/>
                <w:szCs w:val="24"/>
              </w:rPr>
            </w:pPr>
            <w:r>
              <w:rPr>
                <w:sz w:val="24"/>
                <w:szCs w:val="24"/>
              </w:rPr>
              <w:t>Evidence</w:t>
            </w:r>
            <w:r w:rsidRPr="00C34B2A">
              <w:rPr>
                <w:sz w:val="24"/>
                <w:szCs w:val="24"/>
              </w:rPr>
              <w:t xml:space="preserve">: </w:t>
            </w:r>
            <w:r>
              <w:rPr>
                <w:sz w:val="24"/>
                <w:szCs w:val="24"/>
              </w:rPr>
              <w:t>Three accredited foreign programs</w:t>
            </w:r>
            <w:r w:rsidRPr="00C34B2A">
              <w:rPr>
                <w:sz w:val="24"/>
                <w:szCs w:val="24"/>
              </w:rPr>
              <w:t xml:space="preserve"> (</w:t>
            </w:r>
            <w:r>
              <w:rPr>
                <w:sz w:val="24"/>
                <w:szCs w:val="24"/>
              </w:rPr>
              <w:t>copies of the programs, or web addresses of the HEIs</w:t>
            </w:r>
            <w:r w:rsidRPr="00C34B2A">
              <w:rPr>
                <w:sz w:val="24"/>
                <w:szCs w:val="24"/>
              </w:rPr>
              <w:t>) –</w:t>
            </w:r>
            <w:r>
              <w:rPr>
                <w:b/>
                <w:sz w:val="24"/>
                <w:szCs w:val="24"/>
              </w:rPr>
              <w:t>Attachment</w:t>
            </w:r>
            <w:r w:rsidRPr="00C34B2A">
              <w:rPr>
                <w:b/>
                <w:sz w:val="24"/>
                <w:szCs w:val="24"/>
              </w:rPr>
              <w:t xml:space="preserve"> 6.1, </w:t>
            </w:r>
            <w:r>
              <w:rPr>
                <w:sz w:val="24"/>
                <w:szCs w:val="24"/>
              </w:rPr>
              <w:t>Proof that the program is harmonized with the European standards</w:t>
            </w:r>
            <w:r w:rsidRPr="00C34B2A">
              <w:rPr>
                <w:color w:val="FF0000"/>
                <w:sz w:val="24"/>
                <w:szCs w:val="24"/>
              </w:rPr>
              <w:t xml:space="preserve"> </w:t>
            </w:r>
            <w:r w:rsidRPr="00C34B2A">
              <w:rPr>
                <w:sz w:val="24"/>
                <w:szCs w:val="24"/>
              </w:rPr>
              <w:t>–</w:t>
            </w:r>
            <w:r>
              <w:rPr>
                <w:b/>
                <w:sz w:val="24"/>
                <w:szCs w:val="24"/>
              </w:rPr>
              <w:t>Attachment</w:t>
            </w:r>
            <w:r w:rsidRPr="00C34B2A">
              <w:rPr>
                <w:b/>
                <w:sz w:val="24"/>
                <w:szCs w:val="24"/>
              </w:rPr>
              <w:t xml:space="preserve"> 6.2.</w:t>
            </w:r>
            <w:r w:rsidRPr="00C34B2A">
              <w:rPr>
                <w:sz w:val="24"/>
                <w:szCs w:val="24"/>
              </w:rPr>
              <w:t xml:space="preserve"> </w:t>
            </w:r>
          </w:p>
        </w:tc>
      </w:tr>
    </w:tbl>
    <w:p w:rsidR="00C14A10" w:rsidRPr="00C34B2A" w:rsidRDefault="00C14A10" w:rsidP="00C14A10">
      <w:pPr>
        <w:rPr>
          <w:sz w:val="24"/>
          <w:szCs w:val="24"/>
        </w:rPr>
      </w:pPr>
    </w:p>
    <w:p w:rsidR="00C14A10" w:rsidRPr="00C34B2A" w:rsidRDefault="00C14A10" w:rsidP="00C14A10">
      <w:pPr>
        <w:rPr>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C14A10" w:rsidRPr="00C34B2A">
        <w:tc>
          <w:tcPr>
            <w:tcW w:w="9857" w:type="dxa"/>
            <w:shd w:val="clear" w:color="auto" w:fill="E0E0E0"/>
          </w:tcPr>
          <w:p w:rsidR="00C14A10" w:rsidRPr="00C34B2A" w:rsidRDefault="00C14A10" w:rsidP="00C14A10">
            <w:pPr>
              <w:rPr>
                <w:b/>
                <w:sz w:val="24"/>
                <w:szCs w:val="24"/>
              </w:rPr>
            </w:pPr>
            <w:r w:rsidRPr="00C34B2A">
              <w:rPr>
                <w:b/>
                <w:sz w:val="24"/>
                <w:szCs w:val="24"/>
              </w:rPr>
              <w:t xml:space="preserve">Standard 7: </w:t>
            </w:r>
            <w:r>
              <w:rPr>
                <w:b/>
                <w:sz w:val="24"/>
                <w:szCs w:val="24"/>
              </w:rPr>
              <w:t>Student addmission</w:t>
            </w:r>
          </w:p>
          <w:p w:rsidR="00C14A10" w:rsidRPr="00C34B2A" w:rsidRDefault="00C14A10" w:rsidP="00C14A10">
            <w:pPr>
              <w:rPr>
                <w:sz w:val="24"/>
                <w:szCs w:val="24"/>
              </w:rPr>
            </w:pPr>
          </w:p>
          <w:p w:rsidR="00C14A10" w:rsidRPr="00C34B2A" w:rsidRDefault="00C14A10" w:rsidP="00C14A10">
            <w:pPr>
              <w:rPr>
                <w:sz w:val="24"/>
                <w:szCs w:val="24"/>
              </w:rPr>
            </w:pPr>
            <w:r>
              <w:rPr>
                <w:sz w:val="24"/>
                <w:szCs w:val="24"/>
              </w:rPr>
              <w:t>The HEI admits students to doctoral SPs in accordance with its own resources and the society requirements and the development of science, education, and culture</w:t>
            </w:r>
            <w:r w:rsidRPr="00C34B2A">
              <w:rPr>
                <w:sz w:val="24"/>
                <w:szCs w:val="24"/>
              </w:rPr>
              <w:t>.</w:t>
            </w:r>
          </w:p>
          <w:p w:rsidR="00C14A10" w:rsidRPr="00C34B2A" w:rsidRDefault="00C14A10" w:rsidP="00C14A10">
            <w:pPr>
              <w:rPr>
                <w:sz w:val="24"/>
                <w:szCs w:val="24"/>
              </w:rPr>
            </w:pPr>
          </w:p>
        </w:tc>
      </w:tr>
      <w:tr w:rsidR="00C14A10" w:rsidRPr="00C34B2A">
        <w:tc>
          <w:tcPr>
            <w:tcW w:w="9857" w:type="dxa"/>
          </w:tcPr>
          <w:p w:rsidR="00B57D4D" w:rsidRPr="00B721AB" w:rsidRDefault="00B57D4D" w:rsidP="00B57D4D">
            <w:pPr>
              <w:jc w:val="both"/>
            </w:pPr>
            <w:r w:rsidRPr="00B721AB">
              <w:t>The Faculty, in accordance with social needs and its resources, enrolls students to the study program of doctoral studies based on the success in previous education, the tendency towards scientific research work and the current results in the scientific and professional field.</w:t>
            </w:r>
          </w:p>
          <w:p w:rsidR="00B57D4D" w:rsidRPr="00523AEA" w:rsidRDefault="00B57D4D" w:rsidP="00B57D4D">
            <w:pPr>
              <w:shd w:val="clear" w:color="auto" w:fill="FFFFFF"/>
              <w:tabs>
                <w:tab w:val="left" w:pos="595"/>
              </w:tabs>
              <w:spacing w:before="10" w:line="269" w:lineRule="exact"/>
              <w:jc w:val="both"/>
              <w:rPr>
                <w:lang w:val="en-US"/>
              </w:rPr>
            </w:pPr>
            <w:r w:rsidRPr="00B721AB">
              <w:rPr>
                <w:rFonts w:eastAsia="TimesNewRomanPSMT"/>
              </w:rPr>
              <w:t xml:space="preserve">Student enrollment is conducted in accordance with the </w:t>
            </w:r>
            <w:r>
              <w:rPr>
                <w:rFonts w:eastAsia="TimesNewRomanPSMT"/>
              </w:rPr>
              <w:t>Open Call</w:t>
            </w:r>
            <w:r w:rsidRPr="00B721AB">
              <w:rPr>
                <w:rFonts w:eastAsia="TimesNewRomanPSMT"/>
              </w:rPr>
              <w:t xml:space="preserve"> announced by the Higher Education Institution for enrollment of students to doctoral studies in the study program Food Technology. The </w:t>
            </w:r>
            <w:r>
              <w:rPr>
                <w:rFonts w:eastAsia="TimesNewRomanPSMT"/>
              </w:rPr>
              <w:t>Open Call sets</w:t>
            </w:r>
            <w:r w:rsidRPr="00B721AB">
              <w:rPr>
                <w:rFonts w:eastAsia="TimesNewRomanPSMT"/>
              </w:rPr>
              <w:t xml:space="preserve"> the conditions that a candida</w:t>
            </w:r>
            <w:r>
              <w:rPr>
                <w:rFonts w:eastAsia="TimesNewRomanPSMT"/>
              </w:rPr>
              <w:t>te must fulfill in order to</w:t>
            </w:r>
            <w:r w:rsidRPr="00B721AB">
              <w:rPr>
                <w:rFonts w:eastAsia="TimesNewRomanPSMT"/>
              </w:rPr>
              <w:t xml:space="preserve"> </w:t>
            </w:r>
            <w:r>
              <w:rPr>
                <w:rFonts w:eastAsia="TimesNewRomanPSMT"/>
              </w:rPr>
              <w:t>apply</w:t>
            </w:r>
            <w:r w:rsidRPr="00B721AB">
              <w:rPr>
                <w:rFonts w:eastAsia="TimesNewRomanPSMT"/>
              </w:rPr>
              <w:t>. When submitting the application, the ca</w:t>
            </w:r>
            <w:r>
              <w:rPr>
                <w:rFonts w:eastAsia="TimesNewRomanPSMT"/>
              </w:rPr>
              <w:t xml:space="preserve">ndidate proposes the </w:t>
            </w:r>
            <w:r>
              <w:rPr>
                <w:lang w:val="en-US"/>
              </w:rPr>
              <w:t xml:space="preserve">field in which they write their dissertation </w:t>
            </w:r>
            <w:r w:rsidRPr="00B721AB">
              <w:rPr>
                <w:rFonts w:eastAsia="TimesNewRomanPSMT"/>
              </w:rPr>
              <w:t xml:space="preserve">and the teacher he wants as a mentor. In the procedure for accepting candidates, the higher education institution, based on the candidate's proposal, as well as the consent of the proposed teachers, determines the mentors to the candidates, taking into account the number of previously specified mentorships of individual teachers. The maximum number of students that can be enrolled is determined by the number of mentors and the number of students enrolled in the previous two school years, so that the number of students enrolled in all years of study together can not be higher </w:t>
            </w:r>
            <w:r>
              <w:rPr>
                <w:rFonts w:eastAsia="TimesNewRomanPSMT"/>
              </w:rPr>
              <w:t xml:space="preserve">than the fivefold mentor number. </w:t>
            </w:r>
          </w:p>
          <w:p w:rsidR="00EA39E6" w:rsidRPr="00EA39E6" w:rsidRDefault="00EA39E6" w:rsidP="00EA39E6">
            <w:pPr>
              <w:jc w:val="both"/>
              <w:rPr>
                <w:rFonts w:eastAsia="TimesNewRomanPSMT"/>
              </w:rPr>
            </w:pPr>
          </w:p>
          <w:p w:rsidR="00C14A10" w:rsidRPr="00DC1E0C" w:rsidRDefault="00C14A10" w:rsidP="00D2542E">
            <w:pPr>
              <w:jc w:val="both"/>
              <w:rPr>
                <w:b/>
                <w:sz w:val="24"/>
                <w:szCs w:val="24"/>
              </w:rPr>
            </w:pPr>
            <w:r>
              <w:rPr>
                <w:b/>
                <w:sz w:val="24"/>
                <w:szCs w:val="24"/>
              </w:rPr>
              <w:t>Table</w:t>
            </w:r>
            <w:r w:rsidRPr="00C34B2A">
              <w:rPr>
                <w:b/>
                <w:sz w:val="24"/>
                <w:szCs w:val="24"/>
              </w:rPr>
              <w:t xml:space="preserve"> 7.1.</w:t>
            </w:r>
            <w:r w:rsidRPr="00C34B2A">
              <w:rPr>
                <w:sz w:val="24"/>
                <w:szCs w:val="24"/>
              </w:rPr>
              <w:t xml:space="preserve"> </w:t>
            </w:r>
            <w:r>
              <w:rPr>
                <w:sz w:val="24"/>
                <w:szCs w:val="24"/>
              </w:rPr>
              <w:t>Number of students admitted to the SP</w:t>
            </w:r>
            <w:r>
              <w:rPr>
                <w:b/>
                <w:sz w:val="24"/>
                <w:szCs w:val="24"/>
              </w:rPr>
              <w:t>.</w:t>
            </w:r>
          </w:p>
        </w:tc>
      </w:tr>
      <w:tr w:rsidR="00C14A10" w:rsidRPr="00C34B2A">
        <w:tc>
          <w:tcPr>
            <w:tcW w:w="9857" w:type="dxa"/>
          </w:tcPr>
          <w:p w:rsidR="00C14A10" w:rsidRPr="00C34B2A" w:rsidRDefault="00C14A10" w:rsidP="00C14A10">
            <w:pPr>
              <w:rPr>
                <w:b/>
                <w:i/>
                <w:sz w:val="24"/>
                <w:szCs w:val="24"/>
              </w:rPr>
            </w:pPr>
            <w:r>
              <w:rPr>
                <w:sz w:val="24"/>
                <w:szCs w:val="24"/>
              </w:rPr>
              <w:t>Evidence</w:t>
            </w:r>
            <w:r w:rsidRPr="00C34B2A">
              <w:rPr>
                <w:sz w:val="24"/>
                <w:szCs w:val="24"/>
              </w:rPr>
              <w:t xml:space="preserve">: </w:t>
            </w:r>
            <w:r>
              <w:rPr>
                <w:sz w:val="24"/>
                <w:szCs w:val="24"/>
              </w:rPr>
              <w:t>Public call for admission to doctoral studies</w:t>
            </w:r>
            <w:r w:rsidRPr="00C34B2A">
              <w:rPr>
                <w:sz w:val="24"/>
                <w:szCs w:val="24"/>
              </w:rPr>
              <w:t xml:space="preserve"> (</w:t>
            </w:r>
            <w:r>
              <w:rPr>
                <w:sz w:val="24"/>
                <w:szCs w:val="24"/>
              </w:rPr>
              <w:t>if their realization has started</w:t>
            </w:r>
            <w:r w:rsidRPr="00C34B2A">
              <w:rPr>
                <w:sz w:val="24"/>
                <w:szCs w:val="24"/>
              </w:rPr>
              <w:t>)-</w:t>
            </w:r>
            <w:r>
              <w:rPr>
                <w:b/>
                <w:sz w:val="24"/>
                <w:szCs w:val="24"/>
              </w:rPr>
              <w:t>Attachment</w:t>
            </w:r>
            <w:r w:rsidRPr="00C34B2A">
              <w:rPr>
                <w:b/>
                <w:sz w:val="24"/>
                <w:szCs w:val="24"/>
              </w:rPr>
              <w:t xml:space="preserve"> 7.1 </w:t>
            </w:r>
          </w:p>
        </w:tc>
      </w:tr>
    </w:tbl>
    <w:p w:rsidR="00C14A10" w:rsidRPr="00C34B2A" w:rsidRDefault="00D2542E" w:rsidP="00C14A10">
      <w:pPr>
        <w:rPr>
          <w:sz w:val="24"/>
          <w:szCs w:val="24"/>
        </w:rPr>
      </w:pPr>
      <w:r>
        <w:rPr>
          <w:sz w:val="24"/>
          <w:szCs w:val="24"/>
        </w:rPr>
        <w:br w:type="page"/>
      </w:r>
    </w:p>
    <w:p w:rsidR="00C14A10" w:rsidRPr="00C34B2A" w:rsidRDefault="00C14A10" w:rsidP="00C14A10">
      <w:pPr>
        <w:rPr>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C14A10" w:rsidRPr="00C34B2A">
        <w:tc>
          <w:tcPr>
            <w:tcW w:w="9857" w:type="dxa"/>
            <w:shd w:val="clear" w:color="auto" w:fill="E0E0E0"/>
          </w:tcPr>
          <w:p w:rsidR="00C14A10" w:rsidRPr="00C34B2A" w:rsidRDefault="00C14A10" w:rsidP="00C14A10">
            <w:pPr>
              <w:rPr>
                <w:b/>
                <w:sz w:val="24"/>
                <w:szCs w:val="24"/>
              </w:rPr>
            </w:pPr>
            <w:r w:rsidRPr="00C34B2A">
              <w:rPr>
                <w:b/>
                <w:sz w:val="24"/>
                <w:szCs w:val="24"/>
              </w:rPr>
              <w:t xml:space="preserve">Standard 8: </w:t>
            </w:r>
            <w:r>
              <w:rPr>
                <w:b/>
                <w:sz w:val="24"/>
                <w:szCs w:val="24"/>
              </w:rPr>
              <w:t>Student assessment and progress</w:t>
            </w:r>
          </w:p>
          <w:p w:rsidR="00C14A10" w:rsidRPr="00C34B2A" w:rsidRDefault="00C14A10" w:rsidP="00C14A10">
            <w:pPr>
              <w:rPr>
                <w:b/>
                <w:sz w:val="24"/>
                <w:szCs w:val="24"/>
              </w:rPr>
            </w:pPr>
          </w:p>
          <w:p w:rsidR="00C14A10" w:rsidRPr="00C34B2A" w:rsidRDefault="00C14A10" w:rsidP="00C14A10">
            <w:pPr>
              <w:rPr>
                <w:sz w:val="24"/>
                <w:szCs w:val="24"/>
              </w:rPr>
            </w:pPr>
            <w:r>
              <w:rPr>
                <w:sz w:val="24"/>
                <w:szCs w:val="24"/>
              </w:rPr>
              <w:t>Student assessment involves continued surveillance of student work and is performed based on the points earned by the completion of pre-exam obligations and passing the exam</w:t>
            </w:r>
            <w:r w:rsidRPr="00C34B2A">
              <w:rPr>
                <w:sz w:val="24"/>
                <w:szCs w:val="24"/>
              </w:rPr>
              <w:t xml:space="preserve">. </w:t>
            </w:r>
            <w:r>
              <w:rPr>
                <w:sz w:val="24"/>
                <w:szCs w:val="24"/>
              </w:rPr>
              <w:t>Doctoral dissertation is assessed based on the indicants of its scientific, i.e. artistic contribution</w:t>
            </w:r>
            <w:r w:rsidRPr="00C34B2A">
              <w:rPr>
                <w:sz w:val="24"/>
                <w:szCs w:val="24"/>
              </w:rPr>
              <w:t xml:space="preserve">. </w:t>
            </w:r>
          </w:p>
          <w:p w:rsidR="00C14A10" w:rsidRPr="00C34B2A" w:rsidRDefault="00C14A10" w:rsidP="00C14A10">
            <w:pPr>
              <w:rPr>
                <w:sz w:val="24"/>
                <w:szCs w:val="24"/>
              </w:rPr>
            </w:pPr>
          </w:p>
          <w:p w:rsidR="00C14A10" w:rsidRPr="00C34B2A" w:rsidRDefault="00C14A10" w:rsidP="00C14A10">
            <w:pPr>
              <w:rPr>
                <w:sz w:val="24"/>
                <w:szCs w:val="24"/>
              </w:rPr>
            </w:pPr>
          </w:p>
        </w:tc>
      </w:tr>
      <w:tr w:rsidR="00C14A10" w:rsidRPr="00C34B2A">
        <w:tc>
          <w:tcPr>
            <w:tcW w:w="9857" w:type="dxa"/>
          </w:tcPr>
          <w:p w:rsidR="00D2542E" w:rsidRDefault="00D2542E" w:rsidP="00D2542E">
            <w:pPr>
              <w:jc w:val="both"/>
              <w:rPr>
                <w:rFonts w:eastAsia="TimesNewRomanPSMT"/>
                <w:sz w:val="22"/>
                <w:szCs w:val="22"/>
              </w:rPr>
            </w:pPr>
          </w:p>
          <w:p w:rsidR="00983AA1" w:rsidRPr="00983AA1" w:rsidRDefault="00983AA1" w:rsidP="00983AA1">
            <w:pPr>
              <w:jc w:val="both"/>
              <w:rPr>
                <w:rFonts w:eastAsia="TimesNewRomanPSMT"/>
              </w:rPr>
            </w:pPr>
            <w:r w:rsidRPr="00983AA1">
              <w:rPr>
                <w:rFonts w:eastAsia="TimesNewRomanPSMT"/>
              </w:rPr>
              <w:t>Students master the study program of doctoral studies by passing the exams, thus earning a certain number of ECTS credits (180). The number of ESPB points of each course is determined based on the student’s workload during the course, using the previously accepted and unique methodology for all subjects and all the programs of the higher education institution. The studies consist of compulsory subjects that are of general importance for scientific research work and elective courses of both general and specific professional character (which the student chooses depending on the chosen topic for the preparation of the doctoral dissertation and in cooperation with the mentor).</w:t>
            </w:r>
          </w:p>
          <w:p w:rsidR="00983AA1" w:rsidRDefault="00983AA1" w:rsidP="00EA39E6">
            <w:pPr>
              <w:rPr>
                <w:rFonts w:eastAsia="TimesNewRomanPSMT"/>
                <w:lang w:val="en-US"/>
              </w:rPr>
            </w:pPr>
          </w:p>
          <w:p w:rsidR="00983AA1" w:rsidRPr="009C4E96" w:rsidRDefault="00983AA1" w:rsidP="00983AA1">
            <w:pPr>
              <w:widowControl/>
              <w:jc w:val="both"/>
              <w:rPr>
                <w:rFonts w:eastAsia="TimesNewRomanPSMT"/>
                <w:lang w:val="en-US" w:eastAsia="en-US"/>
              </w:rPr>
            </w:pPr>
            <w:r w:rsidRPr="009C4E96">
              <w:rPr>
                <w:rFonts w:eastAsia="TimesNewRomanPSMT"/>
                <w:lang w:eastAsia="en-US"/>
              </w:rPr>
              <w:t xml:space="preserve">In the first year of </w:t>
            </w:r>
            <w:r>
              <w:rPr>
                <w:rFonts w:eastAsia="TimesNewRomanPSMT"/>
                <w:lang w:eastAsia="en-US"/>
              </w:rPr>
              <w:t>studies</w:t>
            </w:r>
            <w:r w:rsidRPr="009C4E96">
              <w:rPr>
                <w:rFonts w:eastAsia="TimesNewRomanPSMT"/>
                <w:lang w:eastAsia="en-US"/>
              </w:rPr>
              <w:t>, the student is working on defining the topic of the doctoral dissertation, and through the literature review he examines the results of the research of the studied problem (task), selects the most suitable methods of research, sets the goal and the working hypothesis. After that, he can report the topic for the preparation of the doctoral dissertation and continue the further work on the performance of the experimental part of the research.</w:t>
            </w:r>
          </w:p>
          <w:p w:rsidR="00983AA1" w:rsidRDefault="00983AA1" w:rsidP="00983AA1">
            <w:pPr>
              <w:widowControl/>
              <w:jc w:val="both"/>
              <w:rPr>
                <w:rFonts w:eastAsia="TimesNewRomanPSMT"/>
                <w:lang w:val="en-US" w:eastAsia="en-US"/>
              </w:rPr>
            </w:pPr>
          </w:p>
          <w:p w:rsidR="00983AA1" w:rsidRPr="009C4E96" w:rsidRDefault="00983AA1" w:rsidP="00983AA1">
            <w:pPr>
              <w:widowControl/>
              <w:jc w:val="both"/>
              <w:rPr>
                <w:rFonts w:eastAsia="TimesNewRomanPSMT"/>
                <w:lang w:val="en-US" w:eastAsia="en-US"/>
              </w:rPr>
            </w:pPr>
            <w:r w:rsidRPr="009C4E96">
              <w:rPr>
                <w:rFonts w:eastAsia="TimesNewRomanPSMT"/>
                <w:lang w:eastAsia="en-US"/>
              </w:rPr>
              <w:t xml:space="preserve">The work at the doctoral dissertation is </w:t>
            </w:r>
            <w:r>
              <w:rPr>
                <w:rFonts w:eastAsia="TimesNewRomanPSMT"/>
                <w:lang w:eastAsia="en-US"/>
              </w:rPr>
              <w:t>awarded with 80</w:t>
            </w:r>
            <w:r w:rsidRPr="009C4E96">
              <w:rPr>
                <w:rFonts w:eastAsia="TimesNewRomanPSMT"/>
                <w:lang w:eastAsia="en-US"/>
              </w:rPr>
              <w:t xml:space="preserve"> </w:t>
            </w:r>
            <w:r>
              <w:rPr>
                <w:rFonts w:eastAsia="TimesNewRomanPSMT"/>
                <w:lang w:eastAsia="en-US"/>
              </w:rPr>
              <w:t>ECTS</w:t>
            </w:r>
            <w:r w:rsidRPr="009C4E96">
              <w:rPr>
                <w:rFonts w:eastAsia="TimesNewRomanPSMT"/>
                <w:lang w:eastAsia="en-US"/>
              </w:rPr>
              <w:t>. The number of points</w:t>
            </w:r>
            <w:r>
              <w:rPr>
                <w:rFonts w:eastAsia="TimesNewRomanPSMT"/>
                <w:lang w:eastAsia="en-US"/>
              </w:rPr>
              <w:t xml:space="preserve"> awarded to</w:t>
            </w:r>
            <w:r w:rsidRPr="009C4E96">
              <w:rPr>
                <w:rFonts w:eastAsia="TimesNewRomanPSMT"/>
                <w:lang w:eastAsia="en-US"/>
              </w:rPr>
              <w:t xml:space="preserve"> the doctoral dissertation, or the final part of the study program, enters the total number of points required for the completion of studies. The dissertation is the final part of the study program of doctoral academic studies. It represents independent scientific-research work, and the achieved scientific contribution is assessed based on the number of scientific publications, patents or technical improvements.</w:t>
            </w:r>
          </w:p>
          <w:p w:rsidR="00983AA1" w:rsidRDefault="00983AA1" w:rsidP="00EA39E6">
            <w:pPr>
              <w:rPr>
                <w:rFonts w:eastAsia="TimesNewRomanPSMT"/>
                <w:lang w:val="en-US"/>
              </w:rPr>
            </w:pPr>
          </w:p>
          <w:p w:rsidR="000409AE" w:rsidRPr="000409AE" w:rsidRDefault="000409AE" w:rsidP="000409AE">
            <w:pPr>
              <w:rPr>
                <w:rFonts w:eastAsia="TimesNewRomanPSMT"/>
                <w:lang w:val="en-US"/>
              </w:rPr>
            </w:pPr>
            <w:r w:rsidRPr="000409AE">
              <w:rPr>
                <w:rFonts w:eastAsia="TimesNewRomanPSMT"/>
              </w:rPr>
              <w:t>The conditions that need to be met in order to proceed to the defense of the doctoral dissertation on the basis of papers published or accepted for publication in scientific journals with reviews from the official list of the ministry responsible for science are determined within the field.</w:t>
            </w:r>
          </w:p>
          <w:p w:rsidR="000409AE" w:rsidRPr="000409AE" w:rsidRDefault="000409AE" w:rsidP="00EA39E6">
            <w:pPr>
              <w:rPr>
                <w:rFonts w:eastAsia="TimesNewRomanPSMT"/>
                <w:lang w:val="en-US"/>
              </w:rPr>
            </w:pPr>
          </w:p>
          <w:p w:rsidR="00457FE5" w:rsidRPr="00457FE5" w:rsidRDefault="00457FE5" w:rsidP="00457FE5">
            <w:pPr>
              <w:rPr>
                <w:rFonts w:eastAsia="TimesNewRomanPSMT"/>
                <w:lang w:val="en-US"/>
              </w:rPr>
            </w:pPr>
            <w:r w:rsidRPr="00457FE5">
              <w:rPr>
                <w:rFonts w:eastAsia="TimesNewRomanPSMT"/>
              </w:rPr>
              <w:t>Within the framework of technical and technological sciences, at least one student work has been published or accepted for publishing in the journal from the SCI list. The manner and procedure of preparation and defense of the dissertation is regulated by the general act of the higher education institution which defines the acceptance of the topic for the dissertation, the assessment of the done dissertation and the fulfillment of the conditions for joining the public oral defense.</w:t>
            </w:r>
          </w:p>
          <w:p w:rsidR="00457FE5" w:rsidRPr="00457FE5" w:rsidRDefault="00457FE5" w:rsidP="00EA39E6">
            <w:pPr>
              <w:rPr>
                <w:rFonts w:eastAsia="TimesNewRomanPSMT"/>
                <w:lang w:val="en-US"/>
              </w:rPr>
            </w:pPr>
          </w:p>
          <w:p w:rsidR="00EA39E6" w:rsidRDefault="00EA39E6" w:rsidP="00EA39E6">
            <w:pPr>
              <w:rPr>
                <w:rFonts w:eastAsia="TimesNewRomanPSMT"/>
              </w:rPr>
            </w:pPr>
          </w:p>
          <w:p w:rsidR="00C14A10" w:rsidRPr="00C34B2A" w:rsidRDefault="00C14A10" w:rsidP="00EA39E6">
            <w:pPr>
              <w:rPr>
                <w:sz w:val="24"/>
                <w:szCs w:val="24"/>
              </w:rPr>
            </w:pPr>
            <w:r>
              <w:rPr>
                <w:b/>
                <w:sz w:val="24"/>
                <w:szCs w:val="24"/>
              </w:rPr>
              <w:t>Table</w:t>
            </w:r>
            <w:r w:rsidRPr="00C34B2A">
              <w:rPr>
                <w:b/>
                <w:sz w:val="24"/>
                <w:szCs w:val="24"/>
              </w:rPr>
              <w:t xml:space="preserve"> 8.1.</w:t>
            </w:r>
            <w:r w:rsidRPr="00C34B2A">
              <w:rPr>
                <w:sz w:val="24"/>
                <w:szCs w:val="24"/>
              </w:rPr>
              <w:t xml:space="preserve"> </w:t>
            </w:r>
            <w:r>
              <w:rPr>
                <w:sz w:val="24"/>
                <w:szCs w:val="24"/>
              </w:rPr>
              <w:t>List of defended doctoral dissertations in the HEI in the last three school years, with the results published or accepted for publishing.</w:t>
            </w:r>
          </w:p>
          <w:p w:rsidR="00C14A10" w:rsidRPr="00C34B2A" w:rsidRDefault="00C14A10" w:rsidP="00C14A10">
            <w:pPr>
              <w:rPr>
                <w:sz w:val="24"/>
                <w:szCs w:val="24"/>
              </w:rPr>
            </w:pPr>
          </w:p>
        </w:tc>
      </w:tr>
      <w:tr w:rsidR="00C14A10" w:rsidRPr="00C34B2A">
        <w:tc>
          <w:tcPr>
            <w:tcW w:w="9857" w:type="dxa"/>
          </w:tcPr>
          <w:p w:rsidR="00C14A10" w:rsidRPr="00C34B2A" w:rsidRDefault="00C14A10" w:rsidP="00C14A10">
            <w:pPr>
              <w:rPr>
                <w:b/>
                <w:i/>
                <w:sz w:val="24"/>
                <w:szCs w:val="24"/>
              </w:rPr>
            </w:pPr>
            <w:r>
              <w:rPr>
                <w:sz w:val="24"/>
                <w:szCs w:val="24"/>
              </w:rPr>
              <w:t>Evidence</w:t>
            </w:r>
            <w:r w:rsidRPr="00C34B2A">
              <w:rPr>
                <w:sz w:val="24"/>
                <w:szCs w:val="24"/>
              </w:rPr>
              <w:t>: Statut</w:t>
            </w:r>
            <w:r>
              <w:rPr>
                <w:sz w:val="24"/>
                <w:szCs w:val="24"/>
              </w:rPr>
              <w:t>e</w:t>
            </w:r>
            <w:r w:rsidRPr="00C34B2A">
              <w:rPr>
                <w:sz w:val="24"/>
                <w:szCs w:val="24"/>
              </w:rPr>
              <w:t xml:space="preserve"> (</w:t>
            </w:r>
            <w:r>
              <w:rPr>
                <w:sz w:val="24"/>
                <w:szCs w:val="24"/>
              </w:rPr>
              <w:t>part related to doctoral studies</w:t>
            </w:r>
            <w:r w:rsidRPr="00C34B2A">
              <w:rPr>
                <w:sz w:val="24"/>
                <w:szCs w:val="24"/>
              </w:rPr>
              <w:t>)-</w:t>
            </w:r>
            <w:r>
              <w:rPr>
                <w:b/>
                <w:sz w:val="24"/>
                <w:szCs w:val="24"/>
              </w:rPr>
              <w:t>Attachment</w:t>
            </w:r>
            <w:r w:rsidRPr="00C34B2A">
              <w:rPr>
                <w:b/>
                <w:sz w:val="24"/>
                <w:szCs w:val="24"/>
              </w:rPr>
              <w:t xml:space="preserve"> 8.1, </w:t>
            </w:r>
            <w:r>
              <w:rPr>
                <w:sz w:val="24"/>
                <w:szCs w:val="24"/>
              </w:rPr>
              <w:t>Regulations of the HEI related to the assessment of doctoral dissertation</w:t>
            </w:r>
            <w:r w:rsidRPr="00C34B2A">
              <w:rPr>
                <w:b/>
                <w:sz w:val="24"/>
                <w:szCs w:val="24"/>
              </w:rPr>
              <w:t xml:space="preserve"> -</w:t>
            </w:r>
            <w:r>
              <w:rPr>
                <w:b/>
                <w:sz w:val="24"/>
                <w:szCs w:val="24"/>
              </w:rPr>
              <w:t>Attachment</w:t>
            </w:r>
            <w:r w:rsidRPr="00C34B2A">
              <w:rPr>
                <w:b/>
                <w:sz w:val="24"/>
                <w:szCs w:val="24"/>
              </w:rPr>
              <w:t xml:space="preserve"> 8.2</w:t>
            </w:r>
          </w:p>
        </w:tc>
      </w:tr>
    </w:tbl>
    <w:p w:rsidR="00D2542E" w:rsidRDefault="00D2542E" w:rsidP="00C14A10">
      <w:pPr>
        <w:rPr>
          <w:sz w:val="24"/>
          <w:szCs w:val="24"/>
        </w:rPr>
      </w:pPr>
    </w:p>
    <w:p w:rsidR="00C14A10" w:rsidRPr="00C34B2A" w:rsidRDefault="00D2542E" w:rsidP="00C14A10">
      <w:pPr>
        <w:rPr>
          <w:b/>
          <w:sz w:val="24"/>
          <w:szCs w:val="24"/>
        </w:rPr>
      </w:pPr>
      <w:r>
        <w:rPr>
          <w:sz w:val="24"/>
          <w:szCs w:val="24"/>
        </w:rPr>
        <w:br w:type="page"/>
      </w:r>
      <w:r w:rsidR="00C14A10" w:rsidRPr="00C34B2A">
        <w:rPr>
          <w:b/>
          <w:sz w:val="24"/>
          <w:szCs w:val="24"/>
        </w:rPr>
        <w:lastRenderedPageBreak/>
        <w:t xml:space="preserve">    </w:t>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C14A10" w:rsidRPr="006E4244">
        <w:tc>
          <w:tcPr>
            <w:tcW w:w="9857" w:type="dxa"/>
            <w:shd w:val="clear" w:color="auto" w:fill="E0E0E0"/>
          </w:tcPr>
          <w:p w:rsidR="00C14A10" w:rsidRPr="006E4244" w:rsidRDefault="00C14A10" w:rsidP="00C14A10">
            <w:pPr>
              <w:rPr>
                <w:b/>
                <w:sz w:val="24"/>
                <w:szCs w:val="24"/>
              </w:rPr>
            </w:pPr>
            <w:r w:rsidRPr="006E4244">
              <w:rPr>
                <w:b/>
                <w:sz w:val="24"/>
                <w:szCs w:val="24"/>
              </w:rPr>
              <w:t>Standard 9: Teachers</w:t>
            </w:r>
          </w:p>
          <w:p w:rsidR="00C14A10" w:rsidRPr="006E4244" w:rsidRDefault="00C14A10" w:rsidP="00C14A10">
            <w:pPr>
              <w:rPr>
                <w:b/>
                <w:sz w:val="24"/>
                <w:szCs w:val="24"/>
              </w:rPr>
            </w:pPr>
          </w:p>
          <w:p w:rsidR="00C14A10" w:rsidRPr="006E4244" w:rsidRDefault="00C14A10" w:rsidP="00C14A10">
            <w:pPr>
              <w:rPr>
                <w:sz w:val="24"/>
                <w:szCs w:val="24"/>
              </w:rPr>
            </w:pPr>
            <w:r w:rsidRPr="006E4244">
              <w:rPr>
                <w:sz w:val="24"/>
                <w:szCs w:val="24"/>
              </w:rPr>
              <w:t>For the realization of the SP of doctoral studies, the HEI has provided teachers with sufficient scientific competence.</w:t>
            </w:r>
          </w:p>
          <w:p w:rsidR="00C14A10" w:rsidRPr="006E4244" w:rsidRDefault="00C14A10" w:rsidP="00C14A10">
            <w:pPr>
              <w:rPr>
                <w:sz w:val="24"/>
                <w:szCs w:val="24"/>
              </w:rPr>
            </w:pPr>
          </w:p>
        </w:tc>
      </w:tr>
      <w:tr w:rsidR="00C14A10" w:rsidRPr="006E4244">
        <w:tc>
          <w:tcPr>
            <w:tcW w:w="9857" w:type="dxa"/>
          </w:tcPr>
          <w:p w:rsidR="00AE5827" w:rsidRPr="00AE5827" w:rsidRDefault="00AE5827" w:rsidP="005F687C">
            <w:pPr>
              <w:widowControl/>
              <w:jc w:val="both"/>
              <w:rPr>
                <w:rFonts w:eastAsia="TimesNewRomanPSMT"/>
                <w:sz w:val="22"/>
                <w:szCs w:val="22"/>
                <w:lang w:val="en-US" w:eastAsia="en-US"/>
              </w:rPr>
            </w:pPr>
          </w:p>
          <w:p w:rsidR="00AE5827" w:rsidRPr="00AE5827" w:rsidRDefault="00AE5827" w:rsidP="005F687C">
            <w:pPr>
              <w:widowControl/>
              <w:jc w:val="both"/>
              <w:rPr>
                <w:rFonts w:eastAsia="TimesNewRomanPSMT"/>
                <w:sz w:val="22"/>
                <w:szCs w:val="22"/>
                <w:lang w:val="en-US" w:eastAsia="en-US"/>
              </w:rPr>
            </w:pPr>
            <w:r w:rsidRPr="00AE5827">
              <w:rPr>
                <w:rFonts w:eastAsia="TimesNewRomanPSMT"/>
                <w:sz w:val="22"/>
                <w:szCs w:val="22"/>
                <w:lang w:val="en-US" w:eastAsia="en-US"/>
              </w:rPr>
              <w:t>The Faculty of Agriculture, University of Belgrade, as a higher education institution that conducts doctoral academic studies, has:</w:t>
            </w:r>
          </w:p>
          <w:p w:rsidR="00AE5827" w:rsidRPr="00AE5827" w:rsidRDefault="00AE5827" w:rsidP="005F687C">
            <w:pPr>
              <w:widowControl/>
              <w:jc w:val="both"/>
              <w:rPr>
                <w:rFonts w:eastAsia="TimesNewRomanPSMT"/>
                <w:sz w:val="22"/>
                <w:szCs w:val="22"/>
                <w:lang w:val="en-US" w:eastAsia="en-US"/>
              </w:rPr>
            </w:pPr>
            <w:r w:rsidRPr="00AE5827">
              <w:rPr>
                <w:rFonts w:eastAsia="TimesNewRomanPSMT"/>
                <w:sz w:val="22"/>
                <w:szCs w:val="22"/>
                <w:lang w:val="en-US" w:eastAsia="en-US"/>
              </w:rPr>
              <w:t>- defined criteria for the selection of teachers working full-time in a higher education institution and a system of teacher selection from other scientific institutions participating in the realization of doctoral studies;</w:t>
            </w:r>
          </w:p>
          <w:p w:rsidR="00AE5827" w:rsidRPr="00AE5827" w:rsidRDefault="00AE5827" w:rsidP="005F687C">
            <w:pPr>
              <w:widowControl/>
              <w:jc w:val="both"/>
              <w:rPr>
                <w:rFonts w:eastAsia="TimesNewRomanPSMT"/>
                <w:sz w:val="22"/>
                <w:szCs w:val="22"/>
                <w:lang w:val="en-US" w:eastAsia="en-US"/>
              </w:rPr>
            </w:pPr>
            <w:r w:rsidRPr="00AE5827">
              <w:rPr>
                <w:rFonts w:eastAsia="TimesNewRomanPSMT"/>
                <w:sz w:val="22"/>
                <w:szCs w:val="22"/>
                <w:lang w:val="en-US" w:eastAsia="en-US"/>
              </w:rPr>
              <w:t>- teachers who are competent to perform teaching at doctoral academic studies, whose competence is proved by the list of papers (ten most important works) and data on participation in national and international scientific research projects;</w:t>
            </w:r>
          </w:p>
          <w:p w:rsidR="00AE5827" w:rsidRPr="00AE5827" w:rsidRDefault="00AE5827" w:rsidP="005F687C">
            <w:pPr>
              <w:widowControl/>
              <w:jc w:val="both"/>
              <w:rPr>
                <w:rFonts w:eastAsia="TimesNewRomanPSMT"/>
                <w:sz w:val="22"/>
                <w:szCs w:val="22"/>
                <w:lang w:val="en-US" w:eastAsia="en-US"/>
              </w:rPr>
            </w:pPr>
            <w:r w:rsidRPr="00AE5827">
              <w:rPr>
                <w:rFonts w:eastAsia="TimesNewRomanPSMT"/>
                <w:sz w:val="22"/>
                <w:szCs w:val="22"/>
                <w:lang w:val="en-US" w:eastAsia="en-US"/>
              </w:rPr>
              <w:t>- most of the teachers involved in scientific-research projects</w:t>
            </w:r>
          </w:p>
          <w:p w:rsidR="00AE5827" w:rsidRPr="00AE5827" w:rsidRDefault="00AE5827" w:rsidP="005F687C">
            <w:pPr>
              <w:widowControl/>
              <w:jc w:val="both"/>
              <w:rPr>
                <w:rFonts w:eastAsia="TimesNewRomanPSMT"/>
                <w:sz w:val="22"/>
                <w:szCs w:val="22"/>
                <w:lang w:val="en-US" w:eastAsia="en-US"/>
              </w:rPr>
            </w:pPr>
          </w:p>
          <w:p w:rsidR="00AE5827" w:rsidRPr="00AE5827" w:rsidRDefault="00AE5827" w:rsidP="005F687C">
            <w:pPr>
              <w:widowControl/>
              <w:jc w:val="both"/>
              <w:rPr>
                <w:rFonts w:eastAsia="TimesNewRomanPSMT"/>
                <w:sz w:val="22"/>
                <w:szCs w:val="22"/>
                <w:lang w:val="en-US" w:eastAsia="en-US"/>
              </w:rPr>
            </w:pPr>
            <w:r w:rsidRPr="00AE5827">
              <w:rPr>
                <w:rFonts w:eastAsia="TimesNewRomanPSMT"/>
                <w:sz w:val="22"/>
                <w:szCs w:val="22"/>
                <w:lang w:eastAsia="en-US"/>
              </w:rPr>
              <w:t>Among the lecturers in the study program of doctoral studies are potential mentors who have at least five scientific papers published or accepted for publication in scientific journals in the relevant field of the study program from the list of the ministry responsible for science in the last ten years. The mentor can advise up to five doctoral students at a time.</w:t>
            </w:r>
          </w:p>
          <w:p w:rsidR="00AE5827" w:rsidRPr="00AE5827" w:rsidRDefault="00AE5827" w:rsidP="005F687C">
            <w:pPr>
              <w:jc w:val="both"/>
              <w:rPr>
                <w:sz w:val="22"/>
                <w:szCs w:val="22"/>
                <w:lang w:val="en-US"/>
              </w:rPr>
            </w:pPr>
          </w:p>
          <w:p w:rsidR="00AE5827" w:rsidRPr="00AE5827" w:rsidRDefault="00AE5827" w:rsidP="005F687C">
            <w:pPr>
              <w:jc w:val="both"/>
              <w:rPr>
                <w:sz w:val="22"/>
                <w:szCs w:val="22"/>
              </w:rPr>
            </w:pPr>
            <w:r w:rsidRPr="00AE5827">
              <w:rPr>
                <w:sz w:val="22"/>
                <w:szCs w:val="22"/>
              </w:rPr>
              <w:t>For the realization of the study program of Doctoral Studies of Food Technology 4</w:t>
            </w:r>
            <w:r w:rsidR="003102A0">
              <w:rPr>
                <w:sz w:val="22"/>
                <w:szCs w:val="22"/>
              </w:rPr>
              <w:t>0</w:t>
            </w:r>
            <w:r w:rsidRPr="00AE5827">
              <w:rPr>
                <w:sz w:val="22"/>
                <w:szCs w:val="22"/>
              </w:rPr>
              <w:t xml:space="preserve"> full-time teachers were hired</w:t>
            </w:r>
            <w:r w:rsidR="003102A0">
              <w:rPr>
                <w:sz w:val="22"/>
                <w:szCs w:val="22"/>
              </w:rPr>
              <w:t xml:space="preserve"> (1 teacher with 20%)</w:t>
            </w:r>
            <w:r w:rsidRPr="00AE5827">
              <w:rPr>
                <w:sz w:val="22"/>
                <w:szCs w:val="22"/>
              </w:rPr>
              <w:t xml:space="preserve">, out of which </w:t>
            </w:r>
            <w:r w:rsidR="003102A0">
              <w:rPr>
                <w:sz w:val="22"/>
                <w:szCs w:val="22"/>
              </w:rPr>
              <w:t>20</w:t>
            </w:r>
            <w:r w:rsidRPr="00AE5827">
              <w:rPr>
                <w:sz w:val="22"/>
                <w:szCs w:val="22"/>
              </w:rPr>
              <w:t xml:space="preserve"> teachers are in the rank of full professor, 1</w:t>
            </w:r>
            <w:r w:rsidR="003102A0">
              <w:rPr>
                <w:sz w:val="22"/>
                <w:szCs w:val="22"/>
              </w:rPr>
              <w:t>3</w:t>
            </w:r>
            <w:r w:rsidRPr="00AE5827">
              <w:rPr>
                <w:sz w:val="22"/>
                <w:szCs w:val="22"/>
              </w:rPr>
              <w:t xml:space="preserve"> in the title of associate professor and </w:t>
            </w:r>
            <w:r w:rsidR="003102A0">
              <w:rPr>
                <w:sz w:val="22"/>
                <w:szCs w:val="22"/>
              </w:rPr>
              <w:t>8</w:t>
            </w:r>
            <w:r w:rsidRPr="00AE5827">
              <w:rPr>
                <w:sz w:val="22"/>
                <w:szCs w:val="22"/>
              </w:rPr>
              <w:t xml:space="preserve"> teachers in the title of assistant professor. The competence of teachers is reflected in pedagogical experience and observable scientific results.</w:t>
            </w:r>
          </w:p>
          <w:p w:rsidR="00AE5827" w:rsidRPr="00AA45E7" w:rsidRDefault="00AE5827" w:rsidP="005F687C">
            <w:pPr>
              <w:jc w:val="both"/>
              <w:rPr>
                <w:sz w:val="22"/>
                <w:szCs w:val="22"/>
              </w:rPr>
            </w:pPr>
            <w:r w:rsidRPr="00AE5827">
              <w:rPr>
                <w:sz w:val="22"/>
                <w:szCs w:val="22"/>
              </w:rPr>
              <w:t xml:space="preserve"> </w:t>
            </w:r>
          </w:p>
          <w:p w:rsidR="00C14A10" w:rsidRPr="006E4244" w:rsidRDefault="00C14A10" w:rsidP="005F687C">
            <w:pPr>
              <w:jc w:val="both"/>
              <w:rPr>
                <w:sz w:val="24"/>
                <w:szCs w:val="24"/>
              </w:rPr>
            </w:pPr>
          </w:p>
          <w:p w:rsidR="00C14A10" w:rsidRPr="006E4244" w:rsidRDefault="00C14A10" w:rsidP="005F687C">
            <w:pPr>
              <w:jc w:val="both"/>
              <w:rPr>
                <w:b/>
                <w:iCs/>
                <w:sz w:val="24"/>
                <w:szCs w:val="24"/>
              </w:rPr>
            </w:pPr>
            <w:r w:rsidRPr="006E4244">
              <w:rPr>
                <w:b/>
                <w:iCs/>
                <w:sz w:val="24"/>
                <w:szCs w:val="24"/>
              </w:rPr>
              <w:t>Table 9.1.</w:t>
            </w:r>
            <w:r w:rsidRPr="006E4244">
              <w:rPr>
                <w:sz w:val="24"/>
                <w:szCs w:val="24"/>
              </w:rPr>
              <w:t xml:space="preserve"> List of full time teachers engaged in doctoral studies </w:t>
            </w:r>
          </w:p>
          <w:p w:rsidR="00C14A10" w:rsidRPr="006E4244" w:rsidRDefault="00C14A10" w:rsidP="005F687C">
            <w:pPr>
              <w:jc w:val="both"/>
              <w:rPr>
                <w:sz w:val="24"/>
                <w:szCs w:val="24"/>
              </w:rPr>
            </w:pPr>
            <w:r w:rsidRPr="006E4244">
              <w:rPr>
                <w:b/>
                <w:sz w:val="24"/>
                <w:szCs w:val="24"/>
              </w:rPr>
              <w:t>Table 9.1A.</w:t>
            </w:r>
            <w:r w:rsidRPr="006E4244">
              <w:rPr>
                <w:sz w:val="24"/>
                <w:szCs w:val="24"/>
              </w:rPr>
              <w:t xml:space="preserve">  List of non-full time teachers engaged in doctoral studies</w:t>
            </w:r>
          </w:p>
          <w:p w:rsidR="00C14A10" w:rsidRPr="006E4244" w:rsidRDefault="00C14A10" w:rsidP="005F687C">
            <w:pPr>
              <w:jc w:val="both"/>
              <w:rPr>
                <w:sz w:val="24"/>
                <w:szCs w:val="24"/>
              </w:rPr>
            </w:pPr>
            <w:r w:rsidRPr="006E4244">
              <w:rPr>
                <w:b/>
                <w:sz w:val="24"/>
                <w:szCs w:val="24"/>
              </w:rPr>
              <w:t>Table 9.2.</w:t>
            </w:r>
            <w:r w:rsidRPr="006E4244">
              <w:rPr>
                <w:sz w:val="24"/>
                <w:szCs w:val="24"/>
              </w:rPr>
              <w:t xml:space="preserve"> List of teachers involved in scientific-research projects and artistic-research projects</w:t>
            </w:r>
          </w:p>
          <w:p w:rsidR="00C14A10" w:rsidRPr="006E4244" w:rsidRDefault="00C14A10" w:rsidP="005F687C">
            <w:pPr>
              <w:jc w:val="both"/>
              <w:rPr>
                <w:sz w:val="24"/>
                <w:szCs w:val="24"/>
              </w:rPr>
            </w:pPr>
            <w:r w:rsidRPr="006E4244">
              <w:rPr>
                <w:b/>
                <w:sz w:val="24"/>
                <w:szCs w:val="24"/>
              </w:rPr>
              <w:t>Table 9.3.</w:t>
            </w:r>
            <w:r w:rsidRPr="006E4244">
              <w:rPr>
                <w:sz w:val="24"/>
                <w:szCs w:val="24"/>
              </w:rPr>
              <w:t xml:space="preserve"> Competence of teachers</w:t>
            </w:r>
          </w:p>
          <w:p w:rsidR="00C14A10" w:rsidRPr="006E4244" w:rsidRDefault="00C14A10" w:rsidP="005F687C">
            <w:pPr>
              <w:jc w:val="both"/>
              <w:rPr>
                <w:sz w:val="24"/>
                <w:szCs w:val="24"/>
              </w:rPr>
            </w:pPr>
            <w:r w:rsidRPr="006E4244">
              <w:rPr>
                <w:b/>
                <w:sz w:val="24"/>
                <w:szCs w:val="24"/>
              </w:rPr>
              <w:t>Table 9.4.</w:t>
            </w:r>
            <w:r w:rsidRPr="006E4244">
              <w:rPr>
                <w:sz w:val="24"/>
                <w:szCs w:val="24"/>
              </w:rPr>
              <w:t xml:space="preserve"> List of mentors in the last three years</w:t>
            </w:r>
          </w:p>
          <w:p w:rsidR="00C14A10" w:rsidRPr="006E4244" w:rsidRDefault="00C14A10" w:rsidP="005F687C">
            <w:pPr>
              <w:jc w:val="both"/>
              <w:rPr>
                <w:iCs/>
                <w:sz w:val="24"/>
                <w:szCs w:val="24"/>
              </w:rPr>
            </w:pPr>
            <w:r w:rsidRPr="006E4244">
              <w:rPr>
                <w:b/>
                <w:iCs/>
                <w:sz w:val="24"/>
                <w:szCs w:val="24"/>
              </w:rPr>
              <w:t xml:space="preserve">Table 9.5. </w:t>
            </w:r>
            <w:r w:rsidRPr="006E4244">
              <w:rPr>
                <w:iCs/>
                <w:sz w:val="24"/>
                <w:szCs w:val="24"/>
              </w:rPr>
              <w:t>Mentors</w:t>
            </w:r>
          </w:p>
          <w:p w:rsidR="00C14A10" w:rsidRPr="006E4244" w:rsidRDefault="00C14A10" w:rsidP="005F687C">
            <w:pPr>
              <w:jc w:val="both"/>
              <w:rPr>
                <w:sz w:val="24"/>
                <w:szCs w:val="24"/>
              </w:rPr>
            </w:pPr>
          </w:p>
        </w:tc>
      </w:tr>
      <w:tr w:rsidR="00C14A10" w:rsidRPr="006E4244">
        <w:tc>
          <w:tcPr>
            <w:tcW w:w="9857" w:type="dxa"/>
          </w:tcPr>
          <w:p w:rsidR="00C14A10" w:rsidRPr="006E4244" w:rsidRDefault="00C14A10" w:rsidP="00C14A10">
            <w:pPr>
              <w:rPr>
                <w:b/>
                <w:sz w:val="24"/>
                <w:szCs w:val="24"/>
              </w:rPr>
            </w:pPr>
            <w:r w:rsidRPr="006E4244">
              <w:rPr>
                <w:sz w:val="24"/>
                <w:szCs w:val="24"/>
              </w:rPr>
              <w:t>Evidence: Teacher election criteria -</w:t>
            </w:r>
            <w:r w:rsidRPr="006E4244">
              <w:rPr>
                <w:b/>
                <w:sz w:val="24"/>
                <w:szCs w:val="24"/>
              </w:rPr>
              <w:t>Attachment 9.1</w:t>
            </w:r>
          </w:p>
          <w:p w:rsidR="00C14A10" w:rsidRPr="006E4244" w:rsidRDefault="00C14A10" w:rsidP="00C14A10">
            <w:pPr>
              <w:rPr>
                <w:b/>
                <w:i/>
                <w:sz w:val="24"/>
                <w:szCs w:val="24"/>
              </w:rPr>
            </w:pPr>
            <w:r w:rsidRPr="006E4244">
              <w:rPr>
                <w:sz w:val="24"/>
                <w:szCs w:val="24"/>
              </w:rPr>
              <w:t>Decision on the appointment of mentors by an authorized organ</w:t>
            </w:r>
            <w:r w:rsidRPr="006E4244">
              <w:rPr>
                <w:b/>
                <w:sz w:val="24"/>
                <w:szCs w:val="24"/>
              </w:rPr>
              <w:t xml:space="preserve"> -Attachment 9.2</w:t>
            </w:r>
          </w:p>
        </w:tc>
      </w:tr>
    </w:tbl>
    <w:p w:rsidR="00631524" w:rsidRDefault="00631524" w:rsidP="00C14A10">
      <w:pPr>
        <w:rPr>
          <w:sz w:val="24"/>
          <w:szCs w:val="24"/>
        </w:rPr>
      </w:pPr>
    </w:p>
    <w:p w:rsidR="00C14A10" w:rsidRPr="00C34B2A" w:rsidRDefault="00631524" w:rsidP="00C14A10">
      <w:pPr>
        <w:rPr>
          <w:sz w:val="24"/>
          <w:szCs w:val="24"/>
        </w:rPr>
      </w:pPr>
      <w:r>
        <w:rPr>
          <w:sz w:val="24"/>
          <w:szCs w:val="24"/>
        </w:rPr>
        <w:br w:type="page"/>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C14A10" w:rsidRPr="00C34B2A">
        <w:tc>
          <w:tcPr>
            <w:tcW w:w="9857" w:type="dxa"/>
            <w:shd w:val="clear" w:color="auto" w:fill="E0E0E0"/>
          </w:tcPr>
          <w:p w:rsidR="00C14A10" w:rsidRPr="00C34B2A" w:rsidRDefault="00C14A10" w:rsidP="00C14A10">
            <w:pPr>
              <w:rPr>
                <w:b/>
                <w:sz w:val="24"/>
                <w:szCs w:val="24"/>
              </w:rPr>
            </w:pPr>
            <w:r w:rsidRPr="00C34B2A">
              <w:rPr>
                <w:b/>
                <w:sz w:val="24"/>
                <w:szCs w:val="24"/>
              </w:rPr>
              <w:lastRenderedPageBreak/>
              <w:t xml:space="preserve">Standard 10: </w:t>
            </w:r>
            <w:r>
              <w:rPr>
                <w:b/>
                <w:sz w:val="24"/>
                <w:szCs w:val="24"/>
              </w:rPr>
              <w:t>Organizational and material resources</w:t>
            </w:r>
          </w:p>
          <w:p w:rsidR="00C14A10" w:rsidRPr="00C34B2A" w:rsidRDefault="00C14A10" w:rsidP="00C14A10">
            <w:pPr>
              <w:rPr>
                <w:sz w:val="24"/>
                <w:szCs w:val="24"/>
              </w:rPr>
            </w:pPr>
          </w:p>
          <w:p w:rsidR="00C14A10" w:rsidRPr="00C34B2A" w:rsidRDefault="00C14A10" w:rsidP="00C14A10">
            <w:pPr>
              <w:rPr>
                <w:sz w:val="24"/>
                <w:szCs w:val="24"/>
              </w:rPr>
            </w:pPr>
            <w:r>
              <w:rPr>
                <w:sz w:val="24"/>
                <w:szCs w:val="24"/>
              </w:rPr>
              <w:t>Realization of the SP involves the engagement of appropriate HR, spatial, technical-technologic, library, and other resources, as determined by the SP character and number of admitted students</w:t>
            </w:r>
            <w:r w:rsidRPr="00C34B2A">
              <w:rPr>
                <w:sz w:val="24"/>
                <w:szCs w:val="24"/>
              </w:rPr>
              <w:t xml:space="preserve">. </w:t>
            </w:r>
          </w:p>
          <w:p w:rsidR="00C14A10" w:rsidRPr="00C34B2A" w:rsidRDefault="00C14A10" w:rsidP="00C14A10">
            <w:pPr>
              <w:rPr>
                <w:sz w:val="24"/>
                <w:szCs w:val="24"/>
              </w:rPr>
            </w:pPr>
          </w:p>
        </w:tc>
      </w:tr>
      <w:tr w:rsidR="00C14A10" w:rsidRPr="00C34B2A">
        <w:tc>
          <w:tcPr>
            <w:tcW w:w="9857" w:type="dxa"/>
          </w:tcPr>
          <w:p w:rsidR="00FB29A0" w:rsidRDefault="00FB29A0" w:rsidP="00AE5827">
            <w:pPr>
              <w:widowControl/>
              <w:jc w:val="both"/>
              <w:rPr>
                <w:rFonts w:eastAsia="TimesNewRomanPSMT"/>
                <w:lang w:val="en-US" w:eastAsia="en-US"/>
              </w:rPr>
            </w:pPr>
          </w:p>
          <w:p w:rsidR="00AE5827" w:rsidRPr="00AE5827" w:rsidRDefault="00AE5827" w:rsidP="00AE5827">
            <w:pPr>
              <w:widowControl/>
              <w:jc w:val="both"/>
              <w:rPr>
                <w:rFonts w:eastAsia="TimesNewRomanPSMT"/>
                <w:lang w:val="en-US" w:eastAsia="en-US"/>
              </w:rPr>
            </w:pPr>
            <w:r w:rsidRPr="00AE5827">
              <w:rPr>
                <w:rFonts w:eastAsia="TimesNewRomanPSMT"/>
                <w:lang w:val="en-US" w:eastAsia="en-US"/>
              </w:rPr>
              <w:t>The higher education institution has a short-term and long-term plan and a budget for the realization of scientific research work. The funds for the realization of doctoral studies can be provided in cooperation with other higher education institutions, accredited scientific institutions and international organizations. The higher education institution provides students with equipment or access to the equipment required for scientific research work, which is in the possession of a higher education institution and documented with the list of equipment with appropriate characteristics or access to equipment on the basis of a contract of cooperation with other appropriate institutions.</w:t>
            </w:r>
          </w:p>
          <w:p w:rsidR="00AE5827" w:rsidRPr="00AE5827" w:rsidRDefault="00AE5827" w:rsidP="00AE5827">
            <w:pPr>
              <w:widowControl/>
              <w:jc w:val="both"/>
              <w:rPr>
                <w:rFonts w:eastAsia="TimesNewRomanPSMT"/>
                <w:lang w:val="en-US" w:eastAsia="en-US"/>
              </w:rPr>
            </w:pPr>
          </w:p>
          <w:p w:rsidR="00AE5827" w:rsidRPr="00AE5827" w:rsidRDefault="00AE5827" w:rsidP="00AE5827">
            <w:pPr>
              <w:widowControl/>
              <w:jc w:val="both"/>
              <w:rPr>
                <w:rFonts w:eastAsia="TimesNewRomanPSMT"/>
                <w:lang w:eastAsia="en-US"/>
              </w:rPr>
            </w:pPr>
            <w:r w:rsidRPr="00AE5827">
              <w:rPr>
                <w:rFonts w:eastAsia="TimesNewRomanPSMT"/>
                <w:lang w:val="en-US" w:eastAsia="en-US"/>
              </w:rPr>
              <w:t xml:space="preserve">The higher education institution ensures the use of its own library funds (books, monographs, scientific journals and other periodicals) to the extent necessary for the realization of doctoral study programs. Students of doctoral academic studies have access to databases that are necessary for the preparation of doctoral dissertations and scientific research work. For the implementation of the study program, adequate space and equipment for the teaching process, </w:t>
            </w:r>
            <w:r w:rsidRPr="00AE5827">
              <w:rPr>
                <w:rFonts w:eastAsia="TimesNewRomanPSMT"/>
                <w:lang w:eastAsia="en-US"/>
              </w:rPr>
              <w:t>appropriate laboratory space necessary for experimental work and equipment based on modern information and communication technologies has been provided.</w:t>
            </w:r>
          </w:p>
          <w:p w:rsidR="00C14A10" w:rsidRPr="00C34B2A" w:rsidRDefault="00C14A10" w:rsidP="00C14A10">
            <w:pPr>
              <w:rPr>
                <w:sz w:val="24"/>
                <w:szCs w:val="24"/>
              </w:rPr>
            </w:pPr>
          </w:p>
          <w:p w:rsidR="00C14A10" w:rsidRPr="00C34B2A" w:rsidRDefault="00C14A10" w:rsidP="00C14A10">
            <w:pPr>
              <w:rPr>
                <w:sz w:val="24"/>
                <w:szCs w:val="24"/>
              </w:rPr>
            </w:pPr>
            <w:r>
              <w:rPr>
                <w:b/>
                <w:sz w:val="24"/>
                <w:szCs w:val="24"/>
              </w:rPr>
              <w:t>Table</w:t>
            </w:r>
            <w:r w:rsidRPr="00C34B2A">
              <w:rPr>
                <w:b/>
                <w:sz w:val="24"/>
                <w:szCs w:val="24"/>
              </w:rPr>
              <w:t xml:space="preserve"> 10.1. </w:t>
            </w:r>
            <w:r>
              <w:rPr>
                <w:sz w:val="24"/>
                <w:szCs w:val="24"/>
              </w:rPr>
              <w:t>List of equipment used in the research work</w:t>
            </w:r>
          </w:p>
          <w:p w:rsidR="00C14A10" w:rsidRPr="00C34B2A" w:rsidRDefault="00C14A10" w:rsidP="00C14A10">
            <w:pPr>
              <w:rPr>
                <w:sz w:val="24"/>
                <w:szCs w:val="24"/>
              </w:rPr>
            </w:pPr>
          </w:p>
          <w:p w:rsidR="00C14A10" w:rsidRPr="00C34B2A" w:rsidRDefault="00C14A10" w:rsidP="00C14A10">
            <w:pPr>
              <w:rPr>
                <w:sz w:val="24"/>
                <w:szCs w:val="24"/>
              </w:rPr>
            </w:pPr>
            <w:r>
              <w:rPr>
                <w:b/>
                <w:sz w:val="24"/>
                <w:szCs w:val="24"/>
              </w:rPr>
              <w:t>Table</w:t>
            </w:r>
            <w:r w:rsidRPr="00C34B2A">
              <w:rPr>
                <w:b/>
                <w:sz w:val="24"/>
                <w:szCs w:val="24"/>
              </w:rPr>
              <w:t xml:space="preserve"> 10.2.</w:t>
            </w:r>
            <w:r w:rsidRPr="00C34B2A">
              <w:rPr>
                <w:sz w:val="24"/>
                <w:szCs w:val="24"/>
              </w:rPr>
              <w:t xml:space="preserve"> </w:t>
            </w:r>
            <w:r>
              <w:rPr>
                <w:sz w:val="24"/>
                <w:szCs w:val="24"/>
              </w:rPr>
              <w:t>Space for the teaching process in doctoral studies, and appropriate lab space necessary for experimental work</w:t>
            </w:r>
          </w:p>
          <w:p w:rsidR="00C14A10" w:rsidRPr="00C34B2A" w:rsidRDefault="00C14A10" w:rsidP="00C14A10">
            <w:pPr>
              <w:rPr>
                <w:sz w:val="24"/>
                <w:szCs w:val="24"/>
              </w:rPr>
            </w:pPr>
          </w:p>
          <w:p w:rsidR="00C14A10" w:rsidRPr="00C34B2A" w:rsidRDefault="00C14A10" w:rsidP="00C14A10">
            <w:pPr>
              <w:rPr>
                <w:sz w:val="24"/>
                <w:szCs w:val="24"/>
              </w:rPr>
            </w:pPr>
          </w:p>
        </w:tc>
      </w:tr>
      <w:tr w:rsidR="00C14A10" w:rsidRPr="00C34B2A">
        <w:tc>
          <w:tcPr>
            <w:tcW w:w="9857" w:type="dxa"/>
          </w:tcPr>
          <w:p w:rsidR="00C14A10" w:rsidRPr="00C34B2A" w:rsidRDefault="00C14A10" w:rsidP="00C14A10">
            <w:pPr>
              <w:rPr>
                <w:b/>
                <w:sz w:val="24"/>
                <w:szCs w:val="24"/>
              </w:rPr>
            </w:pPr>
            <w:r>
              <w:rPr>
                <w:sz w:val="24"/>
                <w:szCs w:val="24"/>
              </w:rPr>
              <w:t>Evidence</w:t>
            </w:r>
            <w:r w:rsidRPr="00C34B2A">
              <w:rPr>
                <w:sz w:val="24"/>
                <w:szCs w:val="24"/>
              </w:rPr>
              <w:t xml:space="preserve">: </w:t>
            </w:r>
            <w:r>
              <w:rPr>
                <w:sz w:val="24"/>
                <w:szCs w:val="24"/>
              </w:rPr>
              <w:t>Plan and budget for the realization of research work</w:t>
            </w:r>
            <w:r w:rsidRPr="00C34B2A">
              <w:rPr>
                <w:sz w:val="24"/>
                <w:szCs w:val="24"/>
              </w:rPr>
              <w:t xml:space="preserve"> -</w:t>
            </w:r>
            <w:r>
              <w:rPr>
                <w:b/>
                <w:sz w:val="24"/>
                <w:szCs w:val="24"/>
              </w:rPr>
              <w:t>Attachment</w:t>
            </w:r>
            <w:r w:rsidRPr="00C34B2A">
              <w:rPr>
                <w:b/>
                <w:sz w:val="24"/>
                <w:szCs w:val="24"/>
              </w:rPr>
              <w:t xml:space="preserve"> 10.1</w:t>
            </w:r>
          </w:p>
          <w:p w:rsidR="00C14A10" w:rsidRPr="00C34B2A" w:rsidRDefault="00C14A10" w:rsidP="00C14A10">
            <w:pPr>
              <w:rPr>
                <w:sz w:val="24"/>
                <w:szCs w:val="24"/>
              </w:rPr>
            </w:pPr>
            <w:r>
              <w:rPr>
                <w:sz w:val="24"/>
                <w:szCs w:val="24"/>
              </w:rPr>
              <w:t>Agreements of cooperation with other HEIs and accredited institutes and international organizations</w:t>
            </w:r>
            <w:r w:rsidRPr="00C34B2A">
              <w:rPr>
                <w:sz w:val="24"/>
                <w:szCs w:val="24"/>
              </w:rPr>
              <w:t xml:space="preserve"> - </w:t>
            </w:r>
            <w:r>
              <w:rPr>
                <w:b/>
                <w:sz w:val="24"/>
                <w:szCs w:val="24"/>
              </w:rPr>
              <w:t>Attachment</w:t>
            </w:r>
            <w:r w:rsidRPr="00C34B2A">
              <w:rPr>
                <w:b/>
                <w:sz w:val="24"/>
                <w:szCs w:val="24"/>
              </w:rPr>
              <w:t xml:space="preserve"> 10.2 , </w:t>
            </w:r>
            <w:r>
              <w:rPr>
                <w:sz w:val="24"/>
                <w:szCs w:val="24"/>
              </w:rPr>
              <w:t>Available data bases and library resources</w:t>
            </w:r>
            <w:r w:rsidRPr="00C34B2A">
              <w:rPr>
                <w:sz w:val="24"/>
                <w:szCs w:val="24"/>
              </w:rPr>
              <w:t xml:space="preserve"> -</w:t>
            </w:r>
            <w:r>
              <w:rPr>
                <w:b/>
                <w:sz w:val="24"/>
                <w:szCs w:val="24"/>
              </w:rPr>
              <w:t>Attachment</w:t>
            </w:r>
            <w:r w:rsidRPr="00C34B2A">
              <w:rPr>
                <w:b/>
                <w:sz w:val="24"/>
                <w:szCs w:val="24"/>
              </w:rPr>
              <w:t xml:space="preserve"> 10.3</w:t>
            </w:r>
          </w:p>
        </w:tc>
      </w:tr>
    </w:tbl>
    <w:p w:rsidR="00C14A10" w:rsidRPr="00C34B2A" w:rsidRDefault="00C14A10" w:rsidP="00C14A10">
      <w:pPr>
        <w:rPr>
          <w:sz w:val="24"/>
          <w:szCs w:val="24"/>
        </w:rPr>
      </w:pPr>
    </w:p>
    <w:p w:rsidR="00C14A10" w:rsidRPr="00C34B2A" w:rsidRDefault="00C14A10" w:rsidP="00C14A10">
      <w:pPr>
        <w:rPr>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C14A10" w:rsidRPr="00C34B2A">
        <w:tc>
          <w:tcPr>
            <w:tcW w:w="9857" w:type="dxa"/>
            <w:shd w:val="clear" w:color="auto" w:fill="E0E0E0"/>
          </w:tcPr>
          <w:p w:rsidR="00C14A10" w:rsidRPr="00C34B2A" w:rsidRDefault="00C14A10" w:rsidP="00C14A10">
            <w:pPr>
              <w:rPr>
                <w:b/>
                <w:sz w:val="24"/>
                <w:szCs w:val="24"/>
              </w:rPr>
            </w:pPr>
            <w:r w:rsidRPr="00C34B2A">
              <w:rPr>
                <w:b/>
                <w:sz w:val="24"/>
                <w:szCs w:val="24"/>
              </w:rPr>
              <w:t xml:space="preserve">Standard 11: </w:t>
            </w:r>
            <w:r>
              <w:rPr>
                <w:b/>
                <w:sz w:val="24"/>
                <w:szCs w:val="24"/>
              </w:rPr>
              <w:t>Quality assurance</w:t>
            </w:r>
            <w:r w:rsidRPr="00C34B2A">
              <w:rPr>
                <w:b/>
                <w:sz w:val="24"/>
                <w:szCs w:val="24"/>
              </w:rPr>
              <w:t xml:space="preserve">     </w:t>
            </w:r>
          </w:p>
          <w:p w:rsidR="00C14A10" w:rsidRPr="00C34B2A" w:rsidRDefault="00C14A10" w:rsidP="00C14A10">
            <w:pPr>
              <w:rPr>
                <w:sz w:val="24"/>
                <w:szCs w:val="24"/>
              </w:rPr>
            </w:pPr>
          </w:p>
          <w:p w:rsidR="00C14A10" w:rsidRPr="00C34B2A" w:rsidRDefault="00C14A10" w:rsidP="00C14A10">
            <w:pPr>
              <w:rPr>
                <w:sz w:val="24"/>
                <w:szCs w:val="24"/>
              </w:rPr>
            </w:pPr>
            <w:r>
              <w:rPr>
                <w:sz w:val="24"/>
                <w:szCs w:val="24"/>
              </w:rPr>
              <w:t>For each SP, the HEI regularly and systematically implements quality control and assurance via self-evaluation and external quality evaluation</w:t>
            </w:r>
            <w:r w:rsidRPr="00C34B2A">
              <w:rPr>
                <w:sz w:val="24"/>
                <w:szCs w:val="24"/>
              </w:rPr>
              <w:t>.</w:t>
            </w:r>
          </w:p>
          <w:p w:rsidR="00C14A10" w:rsidRPr="00C34B2A" w:rsidRDefault="00C14A10" w:rsidP="00C14A10">
            <w:pPr>
              <w:rPr>
                <w:sz w:val="24"/>
                <w:szCs w:val="24"/>
              </w:rPr>
            </w:pPr>
          </w:p>
        </w:tc>
      </w:tr>
      <w:tr w:rsidR="00C14A10" w:rsidRPr="00C34B2A">
        <w:tc>
          <w:tcPr>
            <w:tcW w:w="9857" w:type="dxa"/>
          </w:tcPr>
          <w:p w:rsidR="00AE5827" w:rsidRPr="00314777" w:rsidRDefault="00AE5827" w:rsidP="00AE5827">
            <w:pPr>
              <w:widowControl/>
              <w:jc w:val="both"/>
              <w:rPr>
                <w:rFonts w:eastAsia="TimesNewRomanPSMT"/>
                <w:lang w:eastAsia="en-US"/>
              </w:rPr>
            </w:pPr>
            <w:r>
              <w:rPr>
                <w:rFonts w:eastAsia="TimesNewRomanPSMT"/>
                <w:lang w:val="en-US" w:eastAsia="en-US"/>
              </w:rPr>
              <w:t>Quality assurance</w:t>
            </w:r>
            <w:r w:rsidRPr="00D006BF">
              <w:rPr>
                <w:rFonts w:eastAsia="TimesNewRomanPSMT"/>
                <w:lang w:val="en-US" w:eastAsia="en-US"/>
              </w:rPr>
              <w:t xml:space="preserve"> of the study program of doctoral academic studies involves regular and systematic monitoring, quality control as well as undertaking measures for improving quality with the following elements: curriculum, teaching, teachers and associates, student evaluation, textbooks and literature. Quality </w:t>
            </w:r>
            <w:r>
              <w:rPr>
                <w:rFonts w:eastAsia="TimesNewRomanPSMT"/>
                <w:lang w:val="en-US" w:eastAsia="en-US"/>
              </w:rPr>
              <w:t>assurance</w:t>
            </w:r>
            <w:r w:rsidRPr="00D006BF">
              <w:rPr>
                <w:rFonts w:eastAsia="TimesNewRomanPSMT"/>
                <w:lang w:val="en-US" w:eastAsia="en-US"/>
              </w:rPr>
              <w:t xml:space="preserve"> of the program is carried out in advance for specified periods of time in accordance with the law. With the aim of providing quality control of the curriculum, the active role of students and their assessment of the quality of the program </w:t>
            </w:r>
            <w:proofErr w:type="gramStart"/>
            <w:r w:rsidRPr="00D006BF">
              <w:rPr>
                <w:rFonts w:eastAsia="TimesNewRomanPSMT"/>
                <w:lang w:val="en-US" w:eastAsia="en-US"/>
              </w:rPr>
              <w:t>is</w:t>
            </w:r>
            <w:proofErr w:type="gramEnd"/>
            <w:r w:rsidRPr="00D006BF">
              <w:rPr>
                <w:rFonts w:eastAsia="TimesNewRomanPSMT"/>
                <w:lang w:val="en-US" w:eastAsia="en-US"/>
              </w:rPr>
              <w:t xml:space="preserve"> ensured.</w:t>
            </w:r>
            <w:r>
              <w:rPr>
                <w:rFonts w:eastAsia="TimesNewRomanPSMT"/>
                <w:lang w:val="en-US" w:eastAsia="en-US"/>
              </w:rPr>
              <w:t xml:space="preserve"> The commission consists of representatives from all Institutes of the Faculty, as well as a representative from the legal and administrative department. The </w:t>
            </w:r>
            <w:r w:rsidRPr="00AE5827">
              <w:rPr>
                <w:rFonts w:eastAsia="TimesNewRomanPSMT"/>
                <w:lang w:eastAsia="en-US"/>
              </w:rPr>
              <w:t>The composition of the commission is determined by the decision of the Teaching and Scientific Council of the Faculty of Ag</w:t>
            </w:r>
            <w:r w:rsidR="00314777">
              <w:rPr>
                <w:rFonts w:eastAsia="TimesNewRomanPSMT"/>
                <w:lang w:eastAsia="en-US"/>
              </w:rPr>
              <w:t>riculture from 30.1.2013 (No</w:t>
            </w:r>
            <w:r w:rsidRPr="00AE5827">
              <w:rPr>
                <w:rFonts w:eastAsia="TimesNewRomanPSMT"/>
                <w:lang w:eastAsia="en-US"/>
              </w:rPr>
              <w:t>: 356 / 4-14)</w:t>
            </w:r>
          </w:p>
          <w:p w:rsidR="00AE5827" w:rsidRPr="00D006BF" w:rsidRDefault="00AE5827" w:rsidP="00AE5827">
            <w:pPr>
              <w:widowControl/>
              <w:jc w:val="both"/>
              <w:rPr>
                <w:rFonts w:eastAsia="TimesNewRomanPSMT"/>
                <w:lang w:val="en-US" w:eastAsia="en-US"/>
              </w:rPr>
            </w:pPr>
          </w:p>
          <w:p w:rsidR="00AE5827" w:rsidRPr="00D006BF" w:rsidRDefault="00AE5827" w:rsidP="00AE5827">
            <w:pPr>
              <w:widowControl/>
              <w:jc w:val="both"/>
              <w:rPr>
                <w:rFonts w:eastAsia="TimesNewRomanPSMT"/>
                <w:lang w:val="en-US" w:eastAsia="en-US"/>
              </w:rPr>
            </w:pPr>
            <w:r w:rsidRPr="00D006BF">
              <w:rPr>
                <w:rFonts w:eastAsia="TimesNewRomanPSMT"/>
                <w:lang w:val="en-US" w:eastAsia="en-US"/>
              </w:rPr>
              <w:t>All initiatives and decisions related to the implementation of the study program of Doctoral Studies in Agricultural Science start with the Departments of the Institute participating in this study program. Suggestions are considered by the Teaching-Scientific Board of the Institute, and then by the Commission for Quality Control. This Commission submits its recommendation to the Teaching-Scientific Boar</w:t>
            </w:r>
            <w:r>
              <w:rPr>
                <w:rFonts w:eastAsia="TimesNewRomanPSMT"/>
                <w:lang w:val="en-US" w:eastAsia="en-US"/>
              </w:rPr>
              <w:t>d of the Faculty of Agriculture</w:t>
            </w:r>
          </w:p>
          <w:p w:rsidR="00AE5827" w:rsidRPr="00AE5827" w:rsidRDefault="00AE5827" w:rsidP="00DC1E0C">
            <w:pPr>
              <w:rPr>
                <w:lang w:val="en-US"/>
              </w:rPr>
            </w:pPr>
          </w:p>
          <w:p w:rsidR="00FB29A0" w:rsidRDefault="00FB29A0" w:rsidP="00C14A10">
            <w:pPr>
              <w:rPr>
                <w:b/>
                <w:sz w:val="24"/>
                <w:szCs w:val="24"/>
              </w:rPr>
            </w:pPr>
          </w:p>
          <w:p w:rsidR="00C14A10" w:rsidRPr="00C34B2A" w:rsidRDefault="00C14A10" w:rsidP="00C14A10">
            <w:pPr>
              <w:rPr>
                <w:sz w:val="24"/>
                <w:szCs w:val="24"/>
              </w:rPr>
            </w:pPr>
            <w:r>
              <w:rPr>
                <w:b/>
                <w:sz w:val="24"/>
                <w:szCs w:val="24"/>
              </w:rPr>
              <w:t>Table</w:t>
            </w:r>
            <w:r w:rsidRPr="00C34B2A">
              <w:rPr>
                <w:b/>
                <w:sz w:val="24"/>
                <w:szCs w:val="24"/>
              </w:rPr>
              <w:t xml:space="preserve"> 11.1.</w:t>
            </w:r>
            <w:r w:rsidRPr="00C34B2A">
              <w:rPr>
                <w:sz w:val="24"/>
                <w:szCs w:val="24"/>
              </w:rPr>
              <w:t xml:space="preserve"> </w:t>
            </w:r>
            <w:r>
              <w:rPr>
                <w:sz w:val="24"/>
                <w:szCs w:val="24"/>
              </w:rPr>
              <w:t>List of the members of the commision for quality assurance of the SP</w:t>
            </w:r>
            <w:r w:rsidRPr="00C34B2A">
              <w:rPr>
                <w:sz w:val="24"/>
                <w:szCs w:val="24"/>
              </w:rPr>
              <w:t>:</w:t>
            </w:r>
          </w:p>
          <w:p w:rsidR="00C14A10" w:rsidRPr="00C34B2A" w:rsidRDefault="00C14A10" w:rsidP="00C14A10">
            <w:pPr>
              <w:rPr>
                <w:sz w:val="24"/>
                <w:szCs w:val="24"/>
              </w:rPr>
            </w:pPr>
          </w:p>
        </w:tc>
      </w:tr>
      <w:tr w:rsidR="00C14A10" w:rsidRPr="00C34B2A">
        <w:tc>
          <w:tcPr>
            <w:tcW w:w="9857" w:type="dxa"/>
          </w:tcPr>
          <w:p w:rsidR="00C14A10" w:rsidRPr="00C34B2A" w:rsidRDefault="00C14A10" w:rsidP="00C14A10">
            <w:pPr>
              <w:rPr>
                <w:b/>
                <w:sz w:val="24"/>
                <w:szCs w:val="24"/>
              </w:rPr>
            </w:pPr>
            <w:r>
              <w:rPr>
                <w:sz w:val="24"/>
                <w:szCs w:val="24"/>
              </w:rPr>
              <w:lastRenderedPageBreak/>
              <w:t>Evidence</w:t>
            </w:r>
            <w:r w:rsidRPr="00C34B2A">
              <w:rPr>
                <w:sz w:val="24"/>
                <w:szCs w:val="24"/>
              </w:rPr>
              <w:t xml:space="preserve">: </w:t>
            </w:r>
            <w:r>
              <w:rPr>
                <w:sz w:val="24"/>
                <w:szCs w:val="24"/>
              </w:rPr>
              <w:t>Report on the self-evaluation of the SP of doctoral studies</w:t>
            </w:r>
            <w:r w:rsidRPr="00C34B2A">
              <w:rPr>
                <w:sz w:val="24"/>
                <w:szCs w:val="24"/>
              </w:rPr>
              <w:t xml:space="preserve"> -</w:t>
            </w:r>
            <w:r>
              <w:rPr>
                <w:b/>
                <w:sz w:val="24"/>
                <w:szCs w:val="24"/>
              </w:rPr>
              <w:t>Attachment</w:t>
            </w:r>
            <w:r w:rsidRPr="00C34B2A">
              <w:rPr>
                <w:b/>
                <w:sz w:val="24"/>
                <w:szCs w:val="24"/>
              </w:rPr>
              <w:t xml:space="preserve"> 11.1</w:t>
            </w:r>
          </w:p>
        </w:tc>
      </w:tr>
    </w:tbl>
    <w:p w:rsidR="00C14A10" w:rsidRDefault="00C14A10" w:rsidP="00C14A10">
      <w:pPr>
        <w:jc w:val="center"/>
        <w:rPr>
          <w:b/>
          <w:sz w:val="28"/>
          <w:szCs w:val="28"/>
        </w:rPr>
      </w:pPr>
    </w:p>
    <w:p w:rsidR="00C14A10" w:rsidRDefault="00C14A10" w:rsidP="00C14A10">
      <w:pPr>
        <w:jc w:val="center"/>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2"/>
      </w:tblGrid>
      <w:tr w:rsidR="00164B28" w:rsidRPr="00B35C3A" w:rsidTr="003A4E63">
        <w:tc>
          <w:tcPr>
            <w:tcW w:w="0" w:type="auto"/>
            <w:shd w:val="clear" w:color="auto" w:fill="E0E0E0"/>
          </w:tcPr>
          <w:p w:rsidR="00164B28" w:rsidRDefault="00314777" w:rsidP="003A4E63">
            <w:pPr>
              <w:tabs>
                <w:tab w:val="left" w:pos="567"/>
              </w:tabs>
              <w:spacing w:after="60"/>
              <w:jc w:val="both"/>
              <w:rPr>
                <w:b/>
                <w:sz w:val="22"/>
                <w:szCs w:val="22"/>
                <w:lang w:val="en-US"/>
              </w:rPr>
            </w:pPr>
            <w:r>
              <w:rPr>
                <w:b/>
                <w:sz w:val="22"/>
                <w:szCs w:val="22"/>
                <w:lang w:val="en-US"/>
              </w:rPr>
              <w:t>Standard 12</w:t>
            </w:r>
            <w:r w:rsidR="00164B28" w:rsidRPr="00B35C3A">
              <w:rPr>
                <w:b/>
                <w:sz w:val="22"/>
                <w:szCs w:val="22"/>
                <w:lang w:val="sr-Cyrl-CS"/>
              </w:rPr>
              <w:t xml:space="preserve">. </w:t>
            </w:r>
            <w:r>
              <w:rPr>
                <w:b/>
                <w:sz w:val="22"/>
                <w:szCs w:val="22"/>
                <w:lang w:val="en-US"/>
              </w:rPr>
              <w:t xml:space="preserve">Public insight </w:t>
            </w:r>
          </w:p>
          <w:p w:rsidR="00314777" w:rsidRPr="00314777" w:rsidRDefault="00314777" w:rsidP="003A4E63">
            <w:pPr>
              <w:tabs>
                <w:tab w:val="left" w:pos="567"/>
              </w:tabs>
              <w:spacing w:after="60"/>
              <w:jc w:val="both"/>
              <w:rPr>
                <w:sz w:val="22"/>
                <w:szCs w:val="22"/>
                <w:lang w:val="en-US"/>
              </w:rPr>
            </w:pPr>
            <w:r>
              <w:rPr>
                <w:b/>
                <w:sz w:val="22"/>
                <w:szCs w:val="22"/>
                <w:lang w:val="en-US"/>
              </w:rPr>
              <w:t xml:space="preserve">The higher education institution ensures the availableness of the study programs and doctoral dissertations as well as the final work </w:t>
            </w:r>
            <w:r w:rsidR="00AA45E7">
              <w:rPr>
                <w:b/>
                <w:sz w:val="22"/>
                <w:szCs w:val="22"/>
                <w:lang w:val="en-US"/>
              </w:rPr>
              <w:t>regarding doctoral studies</w:t>
            </w:r>
          </w:p>
          <w:p w:rsidR="00164B28" w:rsidRPr="00B35C3A" w:rsidRDefault="00164B28" w:rsidP="003A4E63">
            <w:pPr>
              <w:tabs>
                <w:tab w:val="left" w:pos="567"/>
              </w:tabs>
              <w:spacing w:after="60"/>
              <w:jc w:val="both"/>
              <w:rPr>
                <w:sz w:val="22"/>
                <w:szCs w:val="22"/>
                <w:lang w:val="sr-Cyrl-CS"/>
              </w:rPr>
            </w:pPr>
          </w:p>
        </w:tc>
      </w:tr>
      <w:tr w:rsidR="00164B28" w:rsidRPr="00B35C3A" w:rsidTr="003A4E63">
        <w:tc>
          <w:tcPr>
            <w:tcW w:w="0" w:type="auto"/>
          </w:tcPr>
          <w:p w:rsidR="00AA45E7" w:rsidRPr="00AA45E7" w:rsidRDefault="00AA45E7" w:rsidP="00AA45E7">
            <w:pPr>
              <w:jc w:val="both"/>
              <w:rPr>
                <w:rFonts w:eastAsia="TimesNewRomanPSMT"/>
                <w:color w:val="000000"/>
                <w:lang w:val="en-US"/>
              </w:rPr>
            </w:pPr>
            <w:r>
              <w:rPr>
                <w:rFonts w:eastAsia="TimesNewRomanPSMT"/>
                <w:color w:val="000000"/>
              </w:rPr>
              <w:t>Upon</w:t>
            </w:r>
            <w:r w:rsidRPr="00AA45E7">
              <w:rPr>
                <w:rFonts w:eastAsia="TimesNewRomanPSMT"/>
                <w:color w:val="000000"/>
              </w:rPr>
              <w:t xml:space="preserve"> receiving the report of the Commission for the evaluation of the doctoral dissertation, the dean is obliged to make the doctoral dissertation and the report of the Commission on the assessment of the doctoral dissertation accessible to the public at the faculty library and in an electronic version on the official website of the faculty and the University, until</w:t>
            </w:r>
            <w:r>
              <w:rPr>
                <w:rFonts w:eastAsia="TimesNewRomanPSMT"/>
                <w:color w:val="000000"/>
              </w:rPr>
              <w:t xml:space="preserve"> the</w:t>
            </w:r>
            <w:r w:rsidRPr="00AA45E7">
              <w:rPr>
                <w:rFonts w:eastAsia="TimesNewRomanPSMT"/>
                <w:color w:val="000000"/>
              </w:rPr>
              <w:t xml:space="preserve"> defense of the dissertation.</w:t>
            </w:r>
          </w:p>
          <w:p w:rsidR="00AA45E7" w:rsidRDefault="00AA45E7" w:rsidP="00164B28">
            <w:pPr>
              <w:jc w:val="both"/>
              <w:rPr>
                <w:rFonts w:eastAsia="TimesNewRomanPSMT"/>
                <w:color w:val="000000"/>
                <w:lang w:val="en-US"/>
              </w:rPr>
            </w:pPr>
          </w:p>
          <w:p w:rsidR="00AA45E7" w:rsidRPr="00AA45E7" w:rsidRDefault="00AA45E7" w:rsidP="00AA45E7">
            <w:pPr>
              <w:jc w:val="both"/>
              <w:rPr>
                <w:rFonts w:eastAsia="TimesNewRomanPSMT"/>
                <w:color w:val="000000"/>
              </w:rPr>
            </w:pPr>
            <w:r w:rsidRPr="00AA45E7">
              <w:rPr>
                <w:rFonts w:eastAsia="TimesNewRomanPSMT"/>
                <w:color w:val="000000"/>
              </w:rPr>
              <w:t xml:space="preserve">The deadline for </w:t>
            </w:r>
            <w:r>
              <w:rPr>
                <w:rFonts w:eastAsia="TimesNewRomanPSMT"/>
                <w:color w:val="000000"/>
              </w:rPr>
              <w:t>a public viewing</w:t>
            </w:r>
            <w:r w:rsidRPr="00AA45E7">
              <w:rPr>
                <w:rFonts w:eastAsia="TimesNewRomanPSMT"/>
                <w:color w:val="000000"/>
              </w:rPr>
              <w:t xml:space="preserve"> is 30 days before the adoption of the commission's report.</w:t>
            </w:r>
          </w:p>
          <w:p w:rsidR="00AA45E7" w:rsidRPr="00AA45E7" w:rsidRDefault="00C43859" w:rsidP="00AA45E7">
            <w:pPr>
              <w:jc w:val="both"/>
              <w:rPr>
                <w:rFonts w:eastAsia="TimesNewRomanPSMT"/>
                <w:color w:val="000000"/>
                <w:lang w:val="en-US"/>
              </w:rPr>
            </w:pPr>
            <w:r>
              <w:rPr>
                <w:rFonts w:eastAsia="TimesNewRomanPSMT"/>
                <w:color w:val="000000"/>
              </w:rPr>
              <w:t xml:space="preserve"> </w:t>
            </w:r>
            <w:r w:rsidR="00AA45E7" w:rsidRPr="00AA45E7">
              <w:rPr>
                <w:rFonts w:eastAsia="TimesNewRomanPSMT"/>
                <w:color w:val="000000"/>
              </w:rPr>
              <w:t>If there are objections to a report or a doctoral dissertation, the Doctoral Dissertation Assessment Panel within 30 days gives an opinion on the remarks and delivers the complete documentation to the faculty teaching faculty.</w:t>
            </w:r>
          </w:p>
          <w:p w:rsidR="00AA45E7" w:rsidRDefault="00AA45E7" w:rsidP="00164B28">
            <w:pPr>
              <w:jc w:val="both"/>
              <w:rPr>
                <w:rFonts w:eastAsia="TimesNewRomanPSMT"/>
                <w:color w:val="000000"/>
              </w:rPr>
            </w:pPr>
          </w:p>
          <w:p w:rsidR="00AA45E7" w:rsidRPr="00AA45E7" w:rsidRDefault="00AA45E7" w:rsidP="00AA45E7">
            <w:pPr>
              <w:jc w:val="both"/>
              <w:rPr>
                <w:rFonts w:eastAsia="TimesNewRomanPSMT"/>
                <w:color w:val="000000"/>
                <w:lang w:val="en-US"/>
              </w:rPr>
            </w:pPr>
            <w:r>
              <w:rPr>
                <w:rFonts w:eastAsia="TimesNewRomanPSMT"/>
                <w:color w:val="000000"/>
              </w:rPr>
              <w:t xml:space="preserve">The </w:t>
            </w:r>
            <w:r w:rsidRPr="00AA45E7">
              <w:rPr>
                <w:rFonts w:eastAsia="TimesNewRomanPSMT"/>
                <w:color w:val="000000"/>
              </w:rPr>
              <w:t>University Library "Svetozar Markovic"</w:t>
            </w:r>
            <w:r>
              <w:rPr>
                <w:rFonts w:eastAsia="TimesNewRomanPSMT"/>
                <w:color w:val="000000"/>
              </w:rPr>
              <w:t>,</w:t>
            </w:r>
            <w:r w:rsidRPr="00AA45E7">
              <w:rPr>
                <w:rFonts w:eastAsia="TimesNewRomanPSMT"/>
                <w:color w:val="000000"/>
              </w:rPr>
              <w:t xml:space="preserve"> as an organizational unit of the University, establishes a register and database in the electronic format (Digital University repository) in which electronic versions of defended doctoral dissertations at the University and faculties are permanently stored, together with the report of the commission for the evaluation of the doctoral dissertation (without visible signatures in accordance with the protection of personal data), mentor data and composition of the commission and copyright information, with the aim of making all the above data </w:t>
            </w:r>
            <w:r>
              <w:rPr>
                <w:rFonts w:eastAsia="TimesNewRomanPSMT"/>
                <w:color w:val="000000"/>
              </w:rPr>
              <w:t>accessible to the public.</w:t>
            </w:r>
          </w:p>
          <w:p w:rsidR="00AA45E7" w:rsidRDefault="00AA45E7" w:rsidP="003A4E63">
            <w:pPr>
              <w:tabs>
                <w:tab w:val="left" w:pos="567"/>
              </w:tabs>
              <w:jc w:val="both"/>
              <w:rPr>
                <w:rFonts w:eastAsia="TimesNewRomanPSMT"/>
              </w:rPr>
            </w:pPr>
          </w:p>
          <w:p w:rsidR="00AA45E7" w:rsidRDefault="00AA45E7" w:rsidP="00AA45E7">
            <w:pPr>
              <w:tabs>
                <w:tab w:val="left" w:pos="567"/>
              </w:tabs>
              <w:jc w:val="both"/>
              <w:rPr>
                <w:sz w:val="22"/>
                <w:szCs w:val="22"/>
              </w:rPr>
            </w:pPr>
            <w:r w:rsidRPr="00AA45E7">
              <w:rPr>
                <w:sz w:val="22"/>
                <w:szCs w:val="22"/>
              </w:rPr>
              <w:t>The University Library "Svetozar Markovic" permanently keeps the printed and electronic version of doctoral dissertations defended at the University.</w:t>
            </w:r>
          </w:p>
          <w:p w:rsidR="001E20B1" w:rsidRPr="00AA45E7" w:rsidRDefault="001E20B1" w:rsidP="00AA45E7">
            <w:pPr>
              <w:tabs>
                <w:tab w:val="left" w:pos="567"/>
              </w:tabs>
              <w:jc w:val="both"/>
              <w:rPr>
                <w:sz w:val="22"/>
                <w:szCs w:val="22"/>
              </w:rPr>
            </w:pPr>
            <w:r>
              <w:rPr>
                <w:sz w:val="22"/>
                <w:szCs w:val="22"/>
              </w:rPr>
              <w:t>The University shall submit a copy of the contents kept in the Digital Repository to the central repository maintained by the competent Ministry within three months of defending the doctoral dissertation</w:t>
            </w:r>
          </w:p>
          <w:p w:rsidR="00AA45E7" w:rsidRPr="00AA45E7" w:rsidRDefault="00AA45E7" w:rsidP="003A4E63">
            <w:pPr>
              <w:tabs>
                <w:tab w:val="left" w:pos="567"/>
              </w:tabs>
              <w:jc w:val="both"/>
              <w:rPr>
                <w:sz w:val="22"/>
                <w:szCs w:val="22"/>
                <w:lang w:val="sr-Cyrl-CS"/>
              </w:rPr>
            </w:pPr>
          </w:p>
          <w:p w:rsidR="00164B28" w:rsidRPr="00B35C3A" w:rsidRDefault="00164B28" w:rsidP="003A4E63">
            <w:pPr>
              <w:tabs>
                <w:tab w:val="left" w:pos="567"/>
              </w:tabs>
              <w:jc w:val="both"/>
              <w:rPr>
                <w:sz w:val="22"/>
                <w:szCs w:val="22"/>
                <w:lang w:val="sr-Cyrl-CS"/>
              </w:rPr>
            </w:pPr>
          </w:p>
        </w:tc>
      </w:tr>
      <w:tr w:rsidR="00164B28" w:rsidRPr="00B35C3A" w:rsidTr="003A4E63">
        <w:tc>
          <w:tcPr>
            <w:tcW w:w="0" w:type="auto"/>
          </w:tcPr>
          <w:p w:rsidR="00164B28" w:rsidRPr="001E20B1" w:rsidRDefault="001E20B1" w:rsidP="003A4E63">
            <w:pPr>
              <w:shd w:val="clear" w:color="auto" w:fill="FFFFFF"/>
              <w:tabs>
                <w:tab w:val="left" w:pos="567"/>
              </w:tabs>
              <w:spacing w:after="60"/>
              <w:jc w:val="both"/>
              <w:rPr>
                <w:b/>
                <w:sz w:val="22"/>
                <w:szCs w:val="22"/>
                <w:lang w:val="en-US"/>
              </w:rPr>
            </w:pPr>
            <w:r>
              <w:rPr>
                <w:b/>
                <w:sz w:val="22"/>
                <w:szCs w:val="22"/>
                <w:lang w:val="en-US"/>
              </w:rPr>
              <w:t>Evidence:</w:t>
            </w:r>
          </w:p>
          <w:p w:rsidR="00164B28" w:rsidRPr="001E20B1" w:rsidRDefault="001E20B1" w:rsidP="001E20B1">
            <w:pPr>
              <w:shd w:val="clear" w:color="auto" w:fill="FFFFFF"/>
              <w:tabs>
                <w:tab w:val="left" w:pos="567"/>
              </w:tabs>
              <w:spacing w:after="60"/>
              <w:jc w:val="both"/>
              <w:rPr>
                <w:sz w:val="22"/>
                <w:szCs w:val="22"/>
                <w:lang w:val="en-US"/>
              </w:rPr>
            </w:pPr>
            <w:r>
              <w:rPr>
                <w:sz w:val="22"/>
                <w:szCs w:val="22"/>
                <w:lang w:val="en-US"/>
              </w:rPr>
              <w:t>Publication of the Institution</w:t>
            </w:r>
            <w:r w:rsidR="00164B28">
              <w:rPr>
                <w:sz w:val="22"/>
                <w:szCs w:val="22"/>
                <w:lang w:val="sr-Cyrl-CS"/>
              </w:rPr>
              <w:t xml:space="preserve"> </w:t>
            </w:r>
            <w:r w:rsidR="00B57D4D">
              <w:rPr>
                <w:sz w:val="22"/>
                <w:szCs w:val="22"/>
                <w:lang w:val="sr-Cyrl-CS"/>
              </w:rPr>
              <w:t>–</w:t>
            </w:r>
            <w:r w:rsidR="00164B28">
              <w:rPr>
                <w:sz w:val="22"/>
                <w:szCs w:val="22"/>
                <w:lang w:val="sr-Cyrl-CS"/>
              </w:rPr>
              <w:t xml:space="preserve"> </w:t>
            </w:r>
            <w:r w:rsidR="00B57D4D">
              <w:rPr>
                <w:b/>
                <w:sz w:val="22"/>
                <w:szCs w:val="22"/>
                <w:lang w:val="en-US"/>
              </w:rPr>
              <w:t xml:space="preserve">Attachment </w:t>
            </w:r>
            <w:r w:rsidR="00164B28" w:rsidRPr="00B35C3A">
              <w:rPr>
                <w:b/>
                <w:sz w:val="22"/>
                <w:szCs w:val="22"/>
                <w:lang w:val="sr-Cyrl-CS"/>
              </w:rPr>
              <w:t xml:space="preserve"> 1</w:t>
            </w:r>
            <w:r w:rsidR="00164B28">
              <w:rPr>
                <w:b/>
                <w:sz w:val="22"/>
                <w:szCs w:val="22"/>
                <w:lang w:val="sr-Cyrl-CS"/>
              </w:rPr>
              <w:t>2</w:t>
            </w:r>
            <w:r w:rsidR="00164B28" w:rsidRPr="00B35C3A">
              <w:rPr>
                <w:b/>
                <w:sz w:val="22"/>
                <w:szCs w:val="22"/>
                <w:lang w:val="sr-Cyrl-CS"/>
              </w:rPr>
              <w:t>.1</w:t>
            </w:r>
          </w:p>
        </w:tc>
      </w:tr>
    </w:tbl>
    <w:p w:rsidR="00C14A10" w:rsidRDefault="00C14A10" w:rsidP="00C14A10">
      <w:pPr>
        <w:jc w:val="center"/>
        <w:rPr>
          <w:b/>
          <w:sz w:val="28"/>
          <w:szCs w:val="28"/>
        </w:rPr>
      </w:pPr>
    </w:p>
    <w:p w:rsidR="00C14A10" w:rsidRDefault="00C14A10" w:rsidP="00C14A10">
      <w:pPr>
        <w:jc w:val="center"/>
        <w:rPr>
          <w:b/>
          <w:sz w:val="28"/>
          <w:szCs w:val="28"/>
        </w:rPr>
      </w:pPr>
    </w:p>
    <w:p w:rsidR="00C14A10" w:rsidRPr="004D745D" w:rsidRDefault="00C14A10" w:rsidP="00C14A10"/>
    <w:p w:rsidR="00C14A10" w:rsidRPr="00C34B2A" w:rsidRDefault="00C14A10" w:rsidP="00C14A10">
      <w:pPr>
        <w:rPr>
          <w:sz w:val="24"/>
          <w:szCs w:val="24"/>
        </w:rPr>
      </w:pPr>
    </w:p>
    <w:p w:rsidR="00C14A10" w:rsidRDefault="00C14A10" w:rsidP="00C14A10">
      <w:pPr>
        <w:pStyle w:val="Heading1"/>
      </w:pPr>
      <w:bookmarkStart w:id="0" w:name="_Toc274139593"/>
      <w:bookmarkStart w:id="1" w:name="_Toc274744623"/>
      <w:r w:rsidRPr="00F029A0">
        <w:t>LIST OF ATTACHMENTS TO THE ACCREDITATION DOCUMENTS FOR DOCTORAL STUDIES</w:t>
      </w:r>
    </w:p>
    <w:p w:rsidR="00C14A10" w:rsidRPr="00CA6FBD" w:rsidRDefault="00C14A10" w:rsidP="00C14A10">
      <w:pPr>
        <w:rPr>
          <w:lang w:eastAsia="en-US"/>
        </w:rPr>
      </w:pPr>
    </w:p>
    <w:p w:rsidR="00C14A10" w:rsidRPr="00F029A0" w:rsidRDefault="00C14A10" w:rsidP="00C14A10">
      <w:pPr>
        <w:rPr>
          <w:sz w:val="24"/>
          <w:szCs w:val="24"/>
          <w:lang w:eastAsia="en-US"/>
        </w:rPr>
      </w:pPr>
    </w:p>
    <w:p w:rsidR="00C14A10" w:rsidRDefault="00C14A10" w:rsidP="00C14A10">
      <w:pPr>
        <w:rPr>
          <w:b/>
          <w:sz w:val="24"/>
          <w:szCs w:val="24"/>
          <w:lang w:eastAsia="en-US"/>
        </w:rPr>
      </w:pPr>
      <w:r w:rsidRPr="00F029A0">
        <w:rPr>
          <w:b/>
          <w:sz w:val="24"/>
          <w:szCs w:val="24"/>
          <w:lang w:eastAsia="en-US"/>
        </w:rPr>
        <w:t xml:space="preserve">Special </w:t>
      </w:r>
      <w:r>
        <w:rPr>
          <w:b/>
          <w:sz w:val="24"/>
          <w:szCs w:val="24"/>
          <w:lang w:eastAsia="en-US"/>
        </w:rPr>
        <w:t>standard – Competence of the HEI for the realization of doctoral studies</w:t>
      </w:r>
    </w:p>
    <w:p w:rsidR="00C14A10" w:rsidRDefault="00C14A10" w:rsidP="00C14A10">
      <w:pPr>
        <w:rPr>
          <w:sz w:val="24"/>
          <w:szCs w:val="24"/>
          <w:lang w:eastAsia="en-US"/>
        </w:rPr>
      </w:pPr>
      <w:r>
        <w:rPr>
          <w:b/>
          <w:sz w:val="24"/>
          <w:szCs w:val="24"/>
          <w:lang w:eastAsia="en-US"/>
        </w:rPr>
        <w:t xml:space="preserve">Attachment P.1 </w:t>
      </w:r>
      <w:r>
        <w:rPr>
          <w:sz w:val="24"/>
          <w:szCs w:val="24"/>
          <w:lang w:eastAsia="en-US"/>
        </w:rPr>
        <w:t>– Program of scientific-research work</w:t>
      </w:r>
    </w:p>
    <w:p w:rsidR="00C14A10" w:rsidRDefault="00C14A10" w:rsidP="00C14A10">
      <w:pPr>
        <w:rPr>
          <w:sz w:val="24"/>
          <w:szCs w:val="24"/>
          <w:lang w:eastAsia="en-US"/>
        </w:rPr>
      </w:pPr>
      <w:r>
        <w:rPr>
          <w:b/>
          <w:sz w:val="24"/>
          <w:szCs w:val="24"/>
          <w:lang w:eastAsia="en-US"/>
        </w:rPr>
        <w:t>Attachment P.2</w:t>
      </w:r>
      <w:r>
        <w:rPr>
          <w:sz w:val="24"/>
          <w:szCs w:val="24"/>
          <w:lang w:eastAsia="en-US"/>
        </w:rPr>
        <w:t xml:space="preserve"> – Decision on the accreditation of a scientific-research HEI</w:t>
      </w:r>
    </w:p>
    <w:p w:rsidR="00C14A10" w:rsidRDefault="00C14A10" w:rsidP="00C14A10">
      <w:pPr>
        <w:rPr>
          <w:sz w:val="24"/>
          <w:szCs w:val="24"/>
          <w:lang w:eastAsia="en-US"/>
        </w:rPr>
      </w:pPr>
    </w:p>
    <w:p w:rsidR="00C14A10" w:rsidRDefault="00C14A10" w:rsidP="00C14A10">
      <w:pPr>
        <w:rPr>
          <w:sz w:val="24"/>
          <w:szCs w:val="24"/>
          <w:lang w:eastAsia="en-US"/>
        </w:rPr>
      </w:pPr>
      <w:r>
        <w:rPr>
          <w:b/>
          <w:sz w:val="24"/>
          <w:szCs w:val="24"/>
          <w:lang w:eastAsia="en-US"/>
        </w:rPr>
        <w:t>Standard 1.</w:t>
      </w:r>
      <w:r>
        <w:rPr>
          <w:sz w:val="24"/>
          <w:szCs w:val="24"/>
          <w:lang w:eastAsia="en-US"/>
        </w:rPr>
        <w:t xml:space="preserve"> </w:t>
      </w:r>
      <w:r>
        <w:rPr>
          <w:b/>
          <w:sz w:val="24"/>
          <w:szCs w:val="24"/>
          <w:lang w:eastAsia="en-US"/>
        </w:rPr>
        <w:t>Study program structure</w:t>
      </w:r>
    </w:p>
    <w:p w:rsidR="00C14A10" w:rsidRDefault="00C14A10" w:rsidP="00C14A10">
      <w:pPr>
        <w:rPr>
          <w:sz w:val="24"/>
          <w:szCs w:val="24"/>
          <w:lang w:eastAsia="en-US"/>
        </w:rPr>
      </w:pPr>
      <w:r>
        <w:rPr>
          <w:b/>
          <w:sz w:val="24"/>
          <w:szCs w:val="24"/>
          <w:lang w:eastAsia="en-US"/>
        </w:rPr>
        <w:t xml:space="preserve">Attachment 1.1 </w:t>
      </w:r>
      <w:r>
        <w:rPr>
          <w:sz w:val="24"/>
          <w:szCs w:val="24"/>
          <w:lang w:eastAsia="en-US"/>
        </w:rPr>
        <w:t>– Publication of the HEI</w:t>
      </w:r>
    </w:p>
    <w:p w:rsidR="00C14A10" w:rsidRDefault="00C14A10" w:rsidP="00C14A10">
      <w:pPr>
        <w:rPr>
          <w:sz w:val="24"/>
          <w:szCs w:val="24"/>
          <w:lang w:eastAsia="en-US"/>
        </w:rPr>
      </w:pPr>
    </w:p>
    <w:p w:rsidR="00C14A10" w:rsidRDefault="00C14A10" w:rsidP="00C14A10">
      <w:pPr>
        <w:rPr>
          <w:b/>
          <w:sz w:val="24"/>
          <w:szCs w:val="24"/>
          <w:lang w:eastAsia="en-US"/>
        </w:rPr>
      </w:pPr>
      <w:r>
        <w:rPr>
          <w:b/>
          <w:sz w:val="24"/>
          <w:szCs w:val="24"/>
          <w:lang w:eastAsia="en-US"/>
        </w:rPr>
        <w:t>Standard 2. Study program purpose</w:t>
      </w:r>
    </w:p>
    <w:p w:rsidR="00C14A10" w:rsidRDefault="00C14A10" w:rsidP="00C14A10">
      <w:pPr>
        <w:rPr>
          <w:b/>
          <w:sz w:val="24"/>
          <w:szCs w:val="24"/>
          <w:lang w:eastAsia="en-US"/>
        </w:rPr>
      </w:pPr>
    </w:p>
    <w:p w:rsidR="00C14A10" w:rsidRDefault="00C14A10" w:rsidP="00C14A10">
      <w:pPr>
        <w:rPr>
          <w:b/>
          <w:sz w:val="24"/>
          <w:szCs w:val="24"/>
          <w:lang w:eastAsia="en-US"/>
        </w:rPr>
      </w:pPr>
      <w:r>
        <w:rPr>
          <w:b/>
          <w:sz w:val="24"/>
          <w:szCs w:val="24"/>
          <w:lang w:eastAsia="en-US"/>
        </w:rPr>
        <w:t>Standard 3. Study program aims</w:t>
      </w:r>
    </w:p>
    <w:p w:rsidR="00C14A10" w:rsidRDefault="00C14A10" w:rsidP="00C14A10">
      <w:pPr>
        <w:rPr>
          <w:b/>
          <w:sz w:val="24"/>
          <w:szCs w:val="24"/>
          <w:lang w:eastAsia="en-US"/>
        </w:rPr>
      </w:pPr>
    </w:p>
    <w:p w:rsidR="00C14A10" w:rsidRDefault="00C14A10" w:rsidP="00C14A10">
      <w:pPr>
        <w:rPr>
          <w:b/>
          <w:sz w:val="24"/>
          <w:szCs w:val="24"/>
          <w:lang w:eastAsia="en-US"/>
        </w:rPr>
      </w:pPr>
      <w:r>
        <w:rPr>
          <w:b/>
          <w:sz w:val="24"/>
          <w:szCs w:val="24"/>
          <w:lang w:eastAsia="en-US"/>
        </w:rPr>
        <w:t>Standard 4. Competences of graduates</w:t>
      </w:r>
    </w:p>
    <w:p w:rsidR="00C14A10" w:rsidRDefault="00C14A10" w:rsidP="00C14A10">
      <w:pPr>
        <w:rPr>
          <w:b/>
          <w:sz w:val="24"/>
          <w:szCs w:val="24"/>
          <w:lang w:eastAsia="en-US"/>
        </w:rPr>
      </w:pPr>
    </w:p>
    <w:p w:rsidR="00C14A10" w:rsidRDefault="00C14A10" w:rsidP="00C14A10">
      <w:pPr>
        <w:rPr>
          <w:b/>
          <w:sz w:val="24"/>
          <w:szCs w:val="24"/>
          <w:lang w:eastAsia="en-US"/>
        </w:rPr>
      </w:pPr>
      <w:r>
        <w:rPr>
          <w:b/>
          <w:sz w:val="24"/>
          <w:szCs w:val="24"/>
          <w:lang w:eastAsia="en-US"/>
        </w:rPr>
        <w:t>Standard 5. Curriculum</w:t>
      </w:r>
    </w:p>
    <w:p w:rsidR="00C14A10" w:rsidRDefault="00C14A10" w:rsidP="00C14A10">
      <w:pPr>
        <w:rPr>
          <w:sz w:val="24"/>
          <w:szCs w:val="24"/>
          <w:lang w:eastAsia="en-US"/>
        </w:rPr>
      </w:pPr>
      <w:r>
        <w:rPr>
          <w:b/>
          <w:sz w:val="24"/>
          <w:szCs w:val="24"/>
          <w:lang w:eastAsia="en-US"/>
        </w:rPr>
        <w:t xml:space="preserve">Attachment 5.1 – </w:t>
      </w:r>
      <w:r>
        <w:rPr>
          <w:sz w:val="24"/>
          <w:szCs w:val="24"/>
          <w:lang w:eastAsia="en-US"/>
        </w:rPr>
        <w:t>Statute</w:t>
      </w:r>
    </w:p>
    <w:p w:rsidR="00C14A10" w:rsidRDefault="00C14A10" w:rsidP="00C14A10">
      <w:pPr>
        <w:rPr>
          <w:sz w:val="24"/>
          <w:szCs w:val="24"/>
          <w:lang w:eastAsia="en-US"/>
        </w:rPr>
      </w:pPr>
    </w:p>
    <w:p w:rsidR="00C14A10" w:rsidRDefault="00C14A10" w:rsidP="00C14A10">
      <w:pPr>
        <w:rPr>
          <w:b/>
          <w:sz w:val="24"/>
          <w:szCs w:val="24"/>
          <w:lang w:eastAsia="en-US"/>
        </w:rPr>
      </w:pPr>
      <w:r>
        <w:rPr>
          <w:b/>
          <w:sz w:val="24"/>
          <w:szCs w:val="24"/>
          <w:lang w:eastAsia="en-US"/>
        </w:rPr>
        <w:t>Standard 6. Quality, relevance, and international study program harmonization</w:t>
      </w:r>
    </w:p>
    <w:p w:rsidR="00C14A10" w:rsidRDefault="00C14A10" w:rsidP="00C14A10">
      <w:pPr>
        <w:rPr>
          <w:sz w:val="24"/>
          <w:szCs w:val="24"/>
          <w:lang w:eastAsia="en-US"/>
        </w:rPr>
      </w:pPr>
      <w:r>
        <w:rPr>
          <w:b/>
          <w:sz w:val="24"/>
          <w:szCs w:val="24"/>
          <w:lang w:eastAsia="en-US"/>
        </w:rPr>
        <w:t xml:space="preserve">Attachment 6.1 – </w:t>
      </w:r>
      <w:r>
        <w:rPr>
          <w:sz w:val="24"/>
          <w:szCs w:val="24"/>
          <w:lang w:eastAsia="en-US"/>
        </w:rPr>
        <w:t>Three accredited foreign programs (program copies or HEI web addresses)</w:t>
      </w:r>
    </w:p>
    <w:p w:rsidR="00C14A10" w:rsidRDefault="00C14A10" w:rsidP="00C14A10">
      <w:pPr>
        <w:rPr>
          <w:sz w:val="24"/>
          <w:szCs w:val="24"/>
          <w:lang w:eastAsia="en-US"/>
        </w:rPr>
      </w:pPr>
      <w:r>
        <w:rPr>
          <w:b/>
          <w:sz w:val="24"/>
          <w:szCs w:val="24"/>
          <w:lang w:eastAsia="en-US"/>
        </w:rPr>
        <w:t xml:space="preserve">Attachment 6.2 </w:t>
      </w:r>
      <w:r>
        <w:rPr>
          <w:sz w:val="24"/>
          <w:szCs w:val="24"/>
          <w:lang w:eastAsia="en-US"/>
        </w:rPr>
        <w:t>– Proof of study program harmonization with European standard</w:t>
      </w:r>
    </w:p>
    <w:p w:rsidR="00C14A10" w:rsidRDefault="00C14A10" w:rsidP="00C14A10">
      <w:pPr>
        <w:rPr>
          <w:sz w:val="24"/>
          <w:szCs w:val="24"/>
          <w:lang w:eastAsia="en-US"/>
        </w:rPr>
      </w:pPr>
    </w:p>
    <w:p w:rsidR="00C14A10" w:rsidRDefault="00C14A10" w:rsidP="00C14A10">
      <w:pPr>
        <w:rPr>
          <w:sz w:val="24"/>
          <w:szCs w:val="24"/>
          <w:lang w:eastAsia="en-US"/>
        </w:rPr>
      </w:pPr>
      <w:r>
        <w:rPr>
          <w:b/>
          <w:sz w:val="24"/>
          <w:szCs w:val="24"/>
          <w:lang w:eastAsia="en-US"/>
        </w:rPr>
        <w:t>Standard 7. Student admission</w:t>
      </w:r>
    </w:p>
    <w:p w:rsidR="00C14A10" w:rsidRDefault="00C14A10" w:rsidP="00C14A10">
      <w:pPr>
        <w:rPr>
          <w:sz w:val="24"/>
          <w:szCs w:val="24"/>
          <w:lang w:eastAsia="en-US"/>
        </w:rPr>
      </w:pPr>
      <w:r>
        <w:rPr>
          <w:b/>
          <w:sz w:val="24"/>
          <w:szCs w:val="24"/>
          <w:lang w:eastAsia="en-US"/>
        </w:rPr>
        <w:t xml:space="preserve">Attachment 7.1 – </w:t>
      </w:r>
      <w:r>
        <w:rPr>
          <w:sz w:val="24"/>
          <w:szCs w:val="24"/>
          <w:lang w:eastAsia="en-US"/>
        </w:rPr>
        <w:t>Public call for admission to doctoral studies (if their realization has already started)</w:t>
      </w:r>
    </w:p>
    <w:p w:rsidR="00C14A10" w:rsidRDefault="00C14A10" w:rsidP="00C14A10">
      <w:pPr>
        <w:rPr>
          <w:sz w:val="24"/>
          <w:szCs w:val="24"/>
          <w:lang w:eastAsia="en-US"/>
        </w:rPr>
      </w:pPr>
    </w:p>
    <w:p w:rsidR="00C14A10" w:rsidRDefault="00C14A10" w:rsidP="00C14A10">
      <w:pPr>
        <w:rPr>
          <w:b/>
          <w:sz w:val="24"/>
          <w:szCs w:val="24"/>
          <w:lang w:eastAsia="en-US"/>
        </w:rPr>
      </w:pPr>
      <w:r>
        <w:rPr>
          <w:b/>
          <w:sz w:val="24"/>
          <w:szCs w:val="24"/>
          <w:lang w:eastAsia="en-US"/>
        </w:rPr>
        <w:t>Standard 8. Assessment and progress of students</w:t>
      </w:r>
    </w:p>
    <w:p w:rsidR="00C14A10" w:rsidRDefault="00C14A10" w:rsidP="00C14A10">
      <w:pPr>
        <w:rPr>
          <w:sz w:val="24"/>
          <w:szCs w:val="24"/>
          <w:lang w:eastAsia="en-US"/>
        </w:rPr>
      </w:pPr>
      <w:r>
        <w:rPr>
          <w:b/>
          <w:sz w:val="24"/>
          <w:szCs w:val="24"/>
          <w:lang w:eastAsia="en-US"/>
        </w:rPr>
        <w:t>Attachment 8.1</w:t>
      </w:r>
      <w:r>
        <w:rPr>
          <w:sz w:val="24"/>
          <w:szCs w:val="24"/>
          <w:lang w:eastAsia="en-US"/>
        </w:rPr>
        <w:t xml:space="preserve"> – Statute (the part related to doctoral studies)</w:t>
      </w:r>
    </w:p>
    <w:p w:rsidR="00C14A10" w:rsidRDefault="00C14A10" w:rsidP="00C14A10">
      <w:pPr>
        <w:rPr>
          <w:sz w:val="24"/>
          <w:szCs w:val="24"/>
          <w:lang w:eastAsia="en-US"/>
        </w:rPr>
      </w:pPr>
      <w:r>
        <w:rPr>
          <w:b/>
          <w:sz w:val="24"/>
          <w:szCs w:val="24"/>
          <w:lang w:eastAsia="en-US"/>
        </w:rPr>
        <w:t xml:space="preserve">Attachment 8.2 </w:t>
      </w:r>
      <w:r>
        <w:rPr>
          <w:sz w:val="24"/>
          <w:szCs w:val="24"/>
          <w:lang w:eastAsia="en-US"/>
        </w:rPr>
        <w:t>– Regulations of the HEI specifying the assessment of doctoral dissertation</w:t>
      </w:r>
    </w:p>
    <w:p w:rsidR="00C14A10" w:rsidRDefault="00C14A10" w:rsidP="00C14A10">
      <w:pPr>
        <w:rPr>
          <w:sz w:val="24"/>
          <w:szCs w:val="24"/>
          <w:lang w:eastAsia="en-US"/>
        </w:rPr>
      </w:pPr>
    </w:p>
    <w:p w:rsidR="00C14A10" w:rsidRDefault="00C14A10" w:rsidP="00C14A10">
      <w:pPr>
        <w:rPr>
          <w:b/>
          <w:sz w:val="24"/>
          <w:szCs w:val="24"/>
          <w:lang w:eastAsia="en-US"/>
        </w:rPr>
      </w:pPr>
      <w:r>
        <w:rPr>
          <w:b/>
          <w:sz w:val="24"/>
          <w:szCs w:val="24"/>
          <w:lang w:eastAsia="en-US"/>
        </w:rPr>
        <w:t>Standard 9. Teachers</w:t>
      </w:r>
    </w:p>
    <w:p w:rsidR="00C14A10" w:rsidRDefault="00C14A10" w:rsidP="00C14A10">
      <w:pPr>
        <w:rPr>
          <w:sz w:val="24"/>
          <w:szCs w:val="24"/>
          <w:lang w:eastAsia="en-US"/>
        </w:rPr>
      </w:pPr>
      <w:r>
        <w:rPr>
          <w:b/>
          <w:sz w:val="24"/>
          <w:szCs w:val="24"/>
          <w:lang w:eastAsia="en-US"/>
        </w:rPr>
        <w:t xml:space="preserve">Attachment 9.1 – </w:t>
      </w:r>
      <w:r>
        <w:rPr>
          <w:sz w:val="24"/>
          <w:szCs w:val="24"/>
          <w:lang w:eastAsia="en-US"/>
        </w:rPr>
        <w:t>Criteria of teacher election</w:t>
      </w:r>
    </w:p>
    <w:p w:rsidR="00C14A10" w:rsidRDefault="00C14A10" w:rsidP="00C14A10">
      <w:pPr>
        <w:rPr>
          <w:sz w:val="24"/>
          <w:szCs w:val="24"/>
          <w:lang w:eastAsia="en-US"/>
        </w:rPr>
      </w:pPr>
      <w:r>
        <w:rPr>
          <w:b/>
          <w:sz w:val="24"/>
          <w:szCs w:val="24"/>
          <w:lang w:eastAsia="en-US"/>
        </w:rPr>
        <w:t xml:space="preserve">Attachment 9.2 </w:t>
      </w:r>
      <w:r>
        <w:rPr>
          <w:sz w:val="24"/>
          <w:szCs w:val="24"/>
          <w:lang w:eastAsia="en-US"/>
        </w:rPr>
        <w:t>– Decision of the authorized organ on the appointment of mentor</w:t>
      </w:r>
    </w:p>
    <w:p w:rsidR="00C14A10" w:rsidRDefault="00C14A10" w:rsidP="00C14A10">
      <w:pPr>
        <w:rPr>
          <w:sz w:val="24"/>
          <w:szCs w:val="24"/>
          <w:lang w:eastAsia="en-US"/>
        </w:rPr>
      </w:pPr>
    </w:p>
    <w:p w:rsidR="00C14A10" w:rsidRDefault="00C14A10" w:rsidP="00C14A10">
      <w:pPr>
        <w:rPr>
          <w:sz w:val="24"/>
          <w:szCs w:val="24"/>
          <w:lang w:eastAsia="en-US"/>
        </w:rPr>
      </w:pPr>
      <w:r>
        <w:rPr>
          <w:b/>
          <w:sz w:val="24"/>
          <w:szCs w:val="24"/>
          <w:lang w:eastAsia="en-US"/>
        </w:rPr>
        <w:t>Standard 10. Organizational and materijal resources</w:t>
      </w:r>
    </w:p>
    <w:p w:rsidR="00C14A10" w:rsidRDefault="00C14A10" w:rsidP="00C14A10">
      <w:pPr>
        <w:rPr>
          <w:sz w:val="24"/>
          <w:szCs w:val="24"/>
          <w:lang w:eastAsia="en-US"/>
        </w:rPr>
      </w:pPr>
      <w:r>
        <w:rPr>
          <w:b/>
          <w:sz w:val="24"/>
          <w:szCs w:val="24"/>
          <w:lang w:eastAsia="en-US"/>
        </w:rPr>
        <w:t>Attachment 10.1</w:t>
      </w:r>
      <w:r>
        <w:rPr>
          <w:sz w:val="24"/>
          <w:szCs w:val="24"/>
          <w:lang w:eastAsia="en-US"/>
        </w:rPr>
        <w:t xml:space="preserve"> – Plan and budget planned for the realization of scientific-research work</w:t>
      </w:r>
    </w:p>
    <w:p w:rsidR="00C14A10" w:rsidRDefault="00C14A10" w:rsidP="00C14A10">
      <w:pPr>
        <w:rPr>
          <w:sz w:val="24"/>
          <w:szCs w:val="24"/>
          <w:lang w:eastAsia="en-US"/>
        </w:rPr>
      </w:pPr>
      <w:r>
        <w:rPr>
          <w:b/>
          <w:sz w:val="24"/>
          <w:szCs w:val="24"/>
          <w:lang w:eastAsia="en-US"/>
        </w:rPr>
        <w:t>Attachment 10.2</w:t>
      </w:r>
      <w:r>
        <w:rPr>
          <w:sz w:val="24"/>
          <w:szCs w:val="24"/>
          <w:lang w:eastAsia="en-US"/>
        </w:rPr>
        <w:t xml:space="preserve"> – Cooperation agreements with other HEIs and accredited institutes and international organizations</w:t>
      </w:r>
    </w:p>
    <w:p w:rsidR="00C14A10" w:rsidRDefault="00C14A10" w:rsidP="00C14A10">
      <w:pPr>
        <w:rPr>
          <w:sz w:val="24"/>
          <w:szCs w:val="24"/>
          <w:lang w:eastAsia="en-US"/>
        </w:rPr>
      </w:pPr>
      <w:r>
        <w:rPr>
          <w:b/>
          <w:sz w:val="24"/>
          <w:szCs w:val="24"/>
          <w:lang w:eastAsia="en-US"/>
        </w:rPr>
        <w:t xml:space="preserve">Attachment 10.3 </w:t>
      </w:r>
      <w:r>
        <w:rPr>
          <w:sz w:val="24"/>
          <w:szCs w:val="24"/>
          <w:lang w:eastAsia="en-US"/>
        </w:rPr>
        <w:t>– Available data bases and library resources</w:t>
      </w:r>
    </w:p>
    <w:p w:rsidR="00C14A10" w:rsidRDefault="00C14A10" w:rsidP="00C14A10">
      <w:pPr>
        <w:rPr>
          <w:sz w:val="24"/>
          <w:szCs w:val="24"/>
          <w:lang w:eastAsia="en-US"/>
        </w:rPr>
      </w:pPr>
    </w:p>
    <w:p w:rsidR="00C14A10" w:rsidRDefault="00C14A10" w:rsidP="00C14A10">
      <w:pPr>
        <w:rPr>
          <w:b/>
          <w:sz w:val="24"/>
          <w:szCs w:val="24"/>
          <w:lang w:eastAsia="en-US"/>
        </w:rPr>
      </w:pPr>
      <w:r>
        <w:rPr>
          <w:b/>
          <w:sz w:val="24"/>
          <w:szCs w:val="24"/>
          <w:lang w:eastAsia="en-US"/>
        </w:rPr>
        <w:t>Standard 11. Quality assurance</w:t>
      </w:r>
    </w:p>
    <w:p w:rsidR="00C14A10" w:rsidRDefault="00C14A10" w:rsidP="00C14A10">
      <w:pPr>
        <w:rPr>
          <w:sz w:val="24"/>
          <w:szCs w:val="24"/>
          <w:lang w:eastAsia="en-US"/>
        </w:rPr>
      </w:pPr>
      <w:r>
        <w:rPr>
          <w:b/>
          <w:sz w:val="24"/>
          <w:szCs w:val="24"/>
          <w:lang w:eastAsia="en-US"/>
        </w:rPr>
        <w:t>Attachment 11.1</w:t>
      </w:r>
      <w:r>
        <w:rPr>
          <w:sz w:val="24"/>
          <w:szCs w:val="24"/>
          <w:lang w:eastAsia="en-US"/>
        </w:rPr>
        <w:t xml:space="preserve"> – Report of self-evaluation of the study program of doctoral studies</w:t>
      </w:r>
    </w:p>
    <w:p w:rsidR="00C14A10" w:rsidRDefault="00C14A10" w:rsidP="00C14A10">
      <w:pPr>
        <w:rPr>
          <w:sz w:val="24"/>
          <w:szCs w:val="24"/>
          <w:lang w:eastAsia="en-US"/>
        </w:rPr>
      </w:pPr>
    </w:p>
    <w:bookmarkEnd w:id="0"/>
    <w:bookmarkEnd w:id="1"/>
    <w:p w:rsidR="00C14A10" w:rsidRDefault="00C14A10" w:rsidP="00C14A10">
      <w:pPr>
        <w:rPr>
          <w:sz w:val="24"/>
          <w:szCs w:val="24"/>
          <w:lang w:eastAsia="en-US"/>
        </w:rPr>
      </w:pPr>
    </w:p>
    <w:p w:rsidR="00C14A10" w:rsidRPr="00C34B2A" w:rsidRDefault="00C14A10" w:rsidP="00C14A10">
      <w:pPr>
        <w:rPr>
          <w:sz w:val="24"/>
          <w:szCs w:val="24"/>
        </w:rPr>
      </w:pPr>
    </w:p>
    <w:p w:rsidR="00225AB8" w:rsidRPr="00C34B2A" w:rsidRDefault="00225AB8" w:rsidP="00225AB8">
      <w:pPr>
        <w:rPr>
          <w:sz w:val="24"/>
          <w:szCs w:val="24"/>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6"/>
        <w:gridCol w:w="1914"/>
        <w:gridCol w:w="2997"/>
        <w:gridCol w:w="831"/>
        <w:gridCol w:w="859"/>
        <w:gridCol w:w="953"/>
        <w:gridCol w:w="1059"/>
        <w:gridCol w:w="1071"/>
      </w:tblGrid>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spacing w:after="0" w:line="240" w:lineRule="auto"/>
              <w:ind w:left="0"/>
              <w:contextualSpacing w:val="0"/>
              <w:rPr>
                <w:rFonts w:ascii="Verdana" w:eastAsia="MS Mincho" w:hAnsi="Verdana" w:cs="Arial"/>
                <w:sz w:val="16"/>
                <w:szCs w:val="16"/>
              </w:rPr>
            </w:pPr>
            <w:r>
              <w:rPr>
                <w:highlight w:val="yellow"/>
                <w:lang w:val="sr-Cyrl-CS"/>
              </w:rPr>
              <w:br w:type="page"/>
            </w:r>
            <w:r>
              <w:rPr>
                <w:rFonts w:ascii="Verdana" w:eastAsia="MS Mincho" w:hAnsi="Verdana" w:cs="Arial"/>
                <w:sz w:val="16"/>
                <w:szCs w:val="16"/>
              </w:rPr>
              <w:t>No.</w:t>
            </w:r>
            <w:r w:rsidRPr="004D5732">
              <w:rPr>
                <w:rFonts w:ascii="Verdana" w:eastAsia="MS Mincho" w:hAnsi="Verdana" w:cs="Arial"/>
                <w:sz w:val="16"/>
                <w:szCs w:val="16"/>
              </w:rPr>
              <w:t xml:space="preserve"> </w:t>
            </w: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rFonts w:ascii="Arial" w:hAnsi="Arial" w:cs="Arial"/>
                <w:lang w:val="en-US"/>
              </w:rPr>
            </w:pPr>
            <w:r>
              <w:rPr>
                <w:rFonts w:ascii="Arial" w:hAnsi="Arial" w:cs="Arial"/>
                <w:lang w:val="en-US"/>
              </w:rPr>
              <w:t>Field</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rFonts w:ascii="Verdana" w:hAnsi="Verdana" w:cs="Arial"/>
                <w:sz w:val="16"/>
                <w:szCs w:val="16"/>
                <w:lang w:val="en-US"/>
              </w:rPr>
            </w:pPr>
            <w:r>
              <w:rPr>
                <w:rFonts w:ascii="Arial" w:hAnsi="Arial" w:cs="Arial"/>
                <w:lang w:val="en-US"/>
              </w:rPr>
              <w:t>Specific scientific or artistic field</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rFonts w:ascii="Verdana" w:eastAsia="MS Mincho" w:hAnsi="Verdana" w:cs="Arial"/>
                <w:sz w:val="16"/>
                <w:szCs w:val="16"/>
                <w:lang w:val="en-US"/>
              </w:rPr>
            </w:pPr>
            <w:r>
              <w:rPr>
                <w:rFonts w:ascii="Verdana" w:eastAsia="MS Mincho" w:hAnsi="Verdana" w:cs="Arial"/>
                <w:sz w:val="16"/>
                <w:szCs w:val="16"/>
                <w:lang w:val="en-US"/>
              </w:rPr>
              <w:t>Full Prof.</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pPr>
              <w:rPr>
                <w:rFonts w:ascii="Verdana" w:eastAsia="MS Mincho" w:hAnsi="Verdana" w:cs="Arial"/>
                <w:sz w:val="16"/>
                <w:szCs w:val="16"/>
                <w:lang w:val="en-US"/>
              </w:rPr>
            </w:pPr>
            <w:r>
              <w:rPr>
                <w:rFonts w:ascii="Verdana" w:eastAsia="MS Mincho" w:hAnsi="Verdana" w:cs="Arial"/>
                <w:sz w:val="16"/>
                <w:szCs w:val="16"/>
                <w:lang w:val="en-US"/>
              </w:rPr>
              <w:t>Assist.</w:t>
            </w:r>
          </w:p>
          <w:p w:rsidR="00225AB8" w:rsidRPr="007E4C37" w:rsidRDefault="00225AB8" w:rsidP="00055956">
            <w:pPr>
              <w:rPr>
                <w:rFonts w:ascii="Verdana" w:eastAsia="MS Mincho" w:hAnsi="Verdana" w:cs="Arial"/>
                <w:sz w:val="16"/>
                <w:szCs w:val="16"/>
                <w:lang w:val="en-US"/>
              </w:rPr>
            </w:pPr>
            <w:r>
              <w:rPr>
                <w:rFonts w:ascii="Verdana" w:eastAsia="MS Mincho" w:hAnsi="Verdana" w:cs="Arial"/>
                <w:sz w:val="16"/>
                <w:szCs w:val="16"/>
                <w:lang w:val="en-US"/>
              </w:rPr>
              <w:t>Prof.</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pPr>
              <w:rPr>
                <w:rFonts w:ascii="Verdana" w:eastAsia="MS Mincho" w:hAnsi="Verdana" w:cs="Arial"/>
                <w:sz w:val="16"/>
                <w:szCs w:val="16"/>
                <w:lang w:val="en-US"/>
              </w:rPr>
            </w:pPr>
            <w:r>
              <w:rPr>
                <w:rFonts w:ascii="Verdana" w:eastAsia="MS Mincho" w:hAnsi="Verdana" w:cs="Arial"/>
                <w:sz w:val="16"/>
                <w:szCs w:val="16"/>
                <w:lang w:val="en-US"/>
              </w:rPr>
              <w:t>Assoc.</w:t>
            </w:r>
          </w:p>
          <w:p w:rsidR="00225AB8" w:rsidRPr="007E4C37" w:rsidRDefault="00225AB8" w:rsidP="00055956">
            <w:pPr>
              <w:rPr>
                <w:rFonts w:ascii="Verdana" w:eastAsia="MS Mincho" w:hAnsi="Verdana" w:cs="Arial"/>
                <w:sz w:val="16"/>
                <w:szCs w:val="16"/>
                <w:lang w:val="en-US"/>
              </w:rPr>
            </w:pPr>
            <w:r>
              <w:rPr>
                <w:rFonts w:ascii="Verdana" w:eastAsia="MS Mincho" w:hAnsi="Verdana" w:cs="Arial"/>
                <w:sz w:val="16"/>
                <w:szCs w:val="16"/>
                <w:lang w:val="en-US"/>
              </w:rPr>
              <w:t>Prof.</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rFonts w:ascii="Verdana" w:eastAsia="MS Mincho" w:hAnsi="Verdana" w:cs="Arial"/>
                <w:sz w:val="16"/>
                <w:szCs w:val="16"/>
                <w:lang w:val="en-US"/>
              </w:rPr>
            </w:pPr>
            <w:r>
              <w:rPr>
                <w:rFonts w:ascii="Verdana" w:eastAsia="MS Mincho" w:hAnsi="Verdana" w:cs="Arial"/>
                <w:sz w:val="16"/>
                <w:szCs w:val="16"/>
                <w:lang w:val="en-US"/>
              </w:rPr>
              <w:t>Lecturers</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rFonts w:ascii="Verdana" w:eastAsia="MS Mincho" w:hAnsi="Verdana" w:cs="Arial"/>
                <w:sz w:val="16"/>
                <w:szCs w:val="16"/>
                <w:lang w:val="en-US"/>
              </w:rPr>
            </w:pPr>
            <w:r>
              <w:rPr>
                <w:rFonts w:ascii="Verdana" w:eastAsia="MS Mincho" w:hAnsi="Verdana" w:cs="Arial"/>
                <w:sz w:val="16"/>
                <w:szCs w:val="16"/>
                <w:lang w:val="en-US"/>
              </w:rPr>
              <w:t>Together</w:t>
            </w:r>
          </w:p>
          <w:p w:rsidR="00225AB8" w:rsidRPr="004D5732" w:rsidRDefault="00225AB8" w:rsidP="00055956">
            <w:pPr>
              <w:rPr>
                <w:rFonts w:ascii="Verdana" w:eastAsia="MS Mincho" w:hAnsi="Verdana" w:cs="Arial"/>
                <w:sz w:val="16"/>
                <w:szCs w:val="16"/>
                <w:lang w:val="sr-Cyrl-CS"/>
              </w:rPr>
            </w:pPr>
          </w:p>
        </w:tc>
      </w:tr>
      <w:tr w:rsidR="00225AB8" w:rsidRPr="00F62CD3" w:rsidTr="00055956">
        <w:trPr>
          <w:cantSplit/>
          <w:trHeight w:val="70"/>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D006BF" w:rsidRDefault="00225AB8" w:rsidP="00055956">
            <w:pPr>
              <w:rPr>
                <w:lang w:val="en-US"/>
              </w:rPr>
            </w:pPr>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hAnsi="Verdana" w:cs="Arial"/>
                <w:sz w:val="16"/>
                <w:szCs w:val="16"/>
              </w:rPr>
            </w:pPr>
            <w:r>
              <w:rPr>
                <w:rFonts w:ascii="Verdana" w:hAnsi="Verdana" w:cs="Arial"/>
                <w:sz w:val="16"/>
                <w:szCs w:val="16"/>
              </w:rPr>
              <w:t xml:space="preserve">Agricultural Chemistry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hAnsi="Verdana" w:cs="Arial"/>
                <w:sz w:val="16"/>
                <w:szCs w:val="16"/>
              </w:rPr>
            </w:pPr>
            <w:r>
              <w:rPr>
                <w:rFonts w:ascii="Verdana" w:eastAsia="MS Mincho" w:hAnsi="Verdana" w:cs="Arial"/>
                <w:sz w:val="16"/>
                <w:szCs w:val="16"/>
              </w:rPr>
              <w:t xml:space="preserve">Agroeclogy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rFonts w:ascii="Verdana" w:hAnsi="Verdana" w:cs="Arial"/>
                <w:sz w:val="16"/>
                <w:szCs w:val="16"/>
                <w:lang w:val="en-US"/>
              </w:rPr>
            </w:pPr>
            <w:proofErr w:type="spellStart"/>
            <w:r>
              <w:rPr>
                <w:rFonts w:ascii="Verdana" w:eastAsia="MS Mincho" w:hAnsi="Verdana" w:cs="Arial"/>
                <w:sz w:val="16"/>
                <w:szCs w:val="16"/>
                <w:lang w:val="en-US"/>
              </w:rPr>
              <w:t>Agrotechnical</w:t>
            </w:r>
            <w:proofErr w:type="spellEnd"/>
            <w:r>
              <w:rPr>
                <w:rFonts w:ascii="Verdana" w:eastAsia="MS Mincho" w:hAnsi="Verdana" w:cs="Arial"/>
                <w:sz w:val="16"/>
                <w:szCs w:val="16"/>
                <w:lang w:val="en-US"/>
              </w:rPr>
              <w:t xml:space="preserve"> Basics of Vegetable Production</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cs="Arial"/>
                <w:sz w:val="16"/>
                <w:szCs w:val="16"/>
                <w:lang w:val="en-US"/>
              </w:rPr>
            </w:pPr>
            <w:proofErr w:type="spellStart"/>
            <w:r>
              <w:rPr>
                <w:rFonts w:ascii="Verdana" w:eastAsia="MS Mincho" w:hAnsi="Verdana" w:cs="Arial"/>
                <w:sz w:val="16"/>
                <w:szCs w:val="16"/>
                <w:lang w:val="en-US"/>
              </w:rPr>
              <w:t>Agrochemistry</w:t>
            </w:r>
            <w:proofErr w:type="spellEnd"/>
            <w:r>
              <w:rPr>
                <w:rFonts w:ascii="Verdana" w:eastAsia="MS Mincho" w:hAnsi="Verdana" w:cs="Arial"/>
                <w:sz w:val="16"/>
                <w:szCs w:val="16"/>
                <w:lang w:val="en-US"/>
              </w:rPr>
              <w:t xml:space="preserve">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sz w:val="16"/>
                <w:szCs w:val="16"/>
                <w:lang w:val="en-US"/>
              </w:rPr>
            </w:pPr>
            <w:r>
              <w:rPr>
                <w:rFonts w:ascii="Verdana" w:eastAsia="MS Mincho" w:hAnsi="Verdana" w:cs="Arial"/>
                <w:sz w:val="16"/>
                <w:szCs w:val="16"/>
                <w:lang w:val="en-US"/>
              </w:rPr>
              <w:t>Anatomy of Domestic Animals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Biochemistry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3,5</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6.5*</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sz w:val="16"/>
                <w:szCs w:val="16"/>
                <w:lang w:val="en-US"/>
              </w:rPr>
            </w:pPr>
            <w:r>
              <w:rPr>
                <w:rFonts w:ascii="Verdana" w:eastAsia="MS Mincho" w:hAnsi="Verdana" w:cs="Arial"/>
                <w:sz w:val="16"/>
                <w:szCs w:val="16"/>
                <w:lang w:val="en-US"/>
              </w:rPr>
              <w:t>Genetics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4</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Geology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Environmental Microbiology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D006BF" w:rsidRDefault="00225AB8" w:rsidP="00055956">
            <w:pPr>
              <w:rPr>
                <w:rFonts w:ascii="Verdana" w:eastAsia="MS Mincho" w:hAnsi="Verdana" w:cs="Arial"/>
                <w:sz w:val="16"/>
                <w:szCs w:val="16"/>
                <w:lang w:val="en-US"/>
              </w:rPr>
            </w:pPr>
            <w:r>
              <w:rPr>
                <w:lang w:val="en-US"/>
              </w:rPr>
              <w:t xml:space="preserve">Management and Business </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cs="Arial"/>
                <w:sz w:val="16"/>
                <w:szCs w:val="16"/>
                <w:lang w:val="en-US"/>
              </w:rPr>
            </w:pPr>
            <w:r>
              <w:rPr>
                <w:rFonts w:ascii="Verdana" w:eastAsia="MS Mincho" w:hAnsi="Verdana" w:cs="Arial"/>
                <w:sz w:val="16"/>
                <w:szCs w:val="16"/>
                <w:lang w:val="en-US"/>
              </w:rPr>
              <w:t>Economics and the Economic System</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D006BF" w:rsidRDefault="00225AB8" w:rsidP="00055956">
            <w:pPr>
              <w:rPr>
                <w:rFonts w:ascii="Verdana" w:eastAsia="MS Mincho" w:hAnsi="Verdana" w:cs="Arial"/>
                <w:sz w:val="16"/>
                <w:szCs w:val="16"/>
                <w:lang w:val="en-US"/>
              </w:rPr>
            </w:pPr>
            <w:r>
              <w:rPr>
                <w:lang w:val="en-US"/>
              </w:rPr>
              <w:t>Management and Business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cs="Arial"/>
                <w:sz w:val="16"/>
                <w:szCs w:val="16"/>
                <w:lang w:val="en-US"/>
              </w:rPr>
            </w:pPr>
            <w:r>
              <w:rPr>
                <w:rFonts w:ascii="Verdana" w:eastAsia="MS Mincho" w:hAnsi="Verdana" w:cs="Arial"/>
                <w:sz w:val="16"/>
                <w:szCs w:val="16"/>
                <w:lang w:val="en-US"/>
              </w:rPr>
              <w:t>Economics of Agriculture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cs="Arial"/>
                <w:sz w:val="16"/>
                <w:szCs w:val="16"/>
                <w:lang w:val="en-US"/>
              </w:rPr>
            </w:pPr>
            <w:r>
              <w:rPr>
                <w:rFonts w:ascii="Verdana" w:eastAsia="MS Mincho" w:hAnsi="Verdana" w:cs="Arial"/>
                <w:sz w:val="16"/>
                <w:szCs w:val="16"/>
                <w:lang w:val="en-US"/>
              </w:rPr>
              <w:t>Electrical Engineering in Agriculture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cs="Arial"/>
                <w:sz w:val="16"/>
                <w:szCs w:val="16"/>
                <w:lang w:val="en-US"/>
              </w:rPr>
            </w:pPr>
            <w:r>
              <w:rPr>
                <w:rFonts w:ascii="Verdana" w:eastAsia="MS Mincho" w:hAnsi="Verdana" w:cs="Arial"/>
                <w:sz w:val="16"/>
                <w:szCs w:val="16"/>
                <w:lang w:val="en-US"/>
              </w:rPr>
              <w:t>Entomology and Agricultural Zoology</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4</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8</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sz w:val="16"/>
                <w:szCs w:val="16"/>
                <w:lang w:val="en-US"/>
              </w:rPr>
            </w:pPr>
            <w:r>
              <w:rPr>
                <w:rFonts w:ascii="Verdana" w:eastAsia="MS Mincho" w:hAnsi="Verdana" w:cs="Arial"/>
                <w:sz w:val="16"/>
                <w:szCs w:val="16"/>
                <w:lang w:val="en-US"/>
              </w:rPr>
              <w:t>Zoology</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sz w:val="16"/>
                <w:szCs w:val="16"/>
                <w:lang w:val="en-US"/>
              </w:rPr>
            </w:pPr>
            <w:proofErr w:type="spellStart"/>
            <w:r>
              <w:rPr>
                <w:rFonts w:ascii="Verdana" w:eastAsia="MS Mincho" w:hAnsi="Verdana" w:cs="Arial"/>
                <w:sz w:val="16"/>
                <w:szCs w:val="16"/>
                <w:lang w:val="en-US"/>
              </w:rPr>
              <w:t>Zootechnics</w:t>
            </w:r>
            <w:proofErr w:type="spellEnd"/>
            <w:r>
              <w:rPr>
                <w:rFonts w:ascii="Verdana" w:eastAsia="MS Mincho" w:hAnsi="Verdana" w:cs="Arial"/>
                <w:sz w:val="16"/>
                <w:szCs w:val="16"/>
                <w:lang w:val="en-US"/>
              </w:rPr>
              <w:t xml:space="preserve"> II</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7E4C37" w:rsidRDefault="00225AB8" w:rsidP="00055956">
            <w:pPr>
              <w:rPr>
                <w:rFonts w:ascii="Verdana" w:eastAsia="MS Mincho" w:hAnsi="Verdana"/>
                <w:sz w:val="16"/>
                <w:szCs w:val="16"/>
                <w:lang w:val="en-US"/>
              </w:rPr>
            </w:pPr>
            <w:proofErr w:type="spellStart"/>
            <w:r>
              <w:rPr>
                <w:rFonts w:ascii="Verdana" w:eastAsia="MS Mincho" w:hAnsi="Verdana" w:cs="Arial"/>
                <w:sz w:val="16"/>
                <w:szCs w:val="16"/>
                <w:lang w:val="en-US"/>
              </w:rPr>
              <w:t>Zoohygiene</w:t>
            </w:r>
            <w:proofErr w:type="spellEnd"/>
            <w:r>
              <w:rPr>
                <w:rFonts w:ascii="Verdana" w:eastAsia="MS Mincho" w:hAnsi="Verdana" w:cs="Arial"/>
                <w:sz w:val="16"/>
                <w:szCs w:val="16"/>
                <w:lang w:val="en-US"/>
              </w:rPr>
              <w:t xml:space="preserve">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9F7E0C" w:rsidRDefault="00225AB8" w:rsidP="00055956">
            <w:pPr>
              <w:rPr>
                <w:rFonts w:ascii="Verdana" w:eastAsia="MS Mincho" w:hAnsi="Verdana"/>
                <w:sz w:val="16"/>
                <w:szCs w:val="16"/>
                <w:lang w:val="en-US"/>
              </w:rPr>
            </w:pPr>
            <w:proofErr w:type="spellStart"/>
            <w:r>
              <w:rPr>
                <w:rFonts w:ascii="Verdana" w:eastAsia="MS Mincho" w:hAnsi="Verdana" w:cs="Arial"/>
                <w:sz w:val="16"/>
                <w:szCs w:val="16"/>
                <w:lang w:val="en-US"/>
              </w:rPr>
              <w:t>Zoohygiene</w:t>
            </w:r>
            <w:proofErr w:type="spellEnd"/>
            <w:r>
              <w:rPr>
                <w:rFonts w:ascii="Verdana" w:eastAsia="MS Mincho" w:hAnsi="Verdana" w:cs="Arial"/>
                <w:sz w:val="16"/>
                <w:szCs w:val="16"/>
                <w:lang w:val="en-US"/>
              </w:rPr>
              <w:t xml:space="preserve"> and </w:t>
            </w:r>
            <w:proofErr w:type="spellStart"/>
            <w:r>
              <w:rPr>
                <w:rFonts w:ascii="Verdana" w:eastAsia="MS Mincho" w:hAnsi="Verdana" w:cs="Arial"/>
                <w:sz w:val="16"/>
                <w:szCs w:val="16"/>
                <w:lang w:val="en-US"/>
              </w:rPr>
              <w:t>Protecton</w:t>
            </w:r>
            <w:proofErr w:type="spellEnd"/>
            <w:r>
              <w:rPr>
                <w:rFonts w:ascii="Verdana" w:eastAsia="MS Mincho" w:hAnsi="Verdana" w:cs="Arial"/>
                <w:sz w:val="16"/>
                <w:szCs w:val="16"/>
                <w:lang w:val="en-US"/>
              </w:rPr>
              <w:t xml:space="preserve"> of Domestic and Reared Animals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9F7E0C" w:rsidRDefault="00225AB8" w:rsidP="00055956">
            <w:pPr>
              <w:rPr>
                <w:rFonts w:ascii="Verdana" w:eastAsia="MS Mincho" w:hAnsi="Verdana" w:cs="Arial"/>
                <w:sz w:val="16"/>
                <w:szCs w:val="16"/>
                <w:lang w:val="en-US"/>
              </w:rPr>
            </w:pPr>
            <w:r>
              <w:rPr>
                <w:rFonts w:ascii="Verdana" w:eastAsia="MS Mincho" w:hAnsi="Verdana" w:cs="Arial"/>
                <w:sz w:val="16"/>
                <w:szCs w:val="16"/>
                <w:lang w:val="en-US"/>
              </w:rPr>
              <w:t>Nutrition of Domestic and Reared Animals</w:t>
            </w:r>
          </w:p>
          <w:p w:rsidR="00225AB8" w:rsidRPr="009F7E0C" w:rsidRDefault="00225AB8" w:rsidP="00055956">
            <w:pPr>
              <w:rPr>
                <w:rFonts w:ascii="Verdana" w:eastAsia="MS Mincho" w:hAnsi="Verdana"/>
                <w:sz w:val="16"/>
                <w:szCs w:val="16"/>
                <w:lang w:val="en-US"/>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9F7E0C" w:rsidRDefault="00225AB8" w:rsidP="00055956">
            <w:pPr>
              <w:rPr>
                <w:rFonts w:ascii="Verdana" w:eastAsia="MS Mincho" w:hAnsi="Verdana"/>
                <w:sz w:val="16"/>
                <w:szCs w:val="16"/>
                <w:lang w:val="en-US"/>
              </w:rPr>
            </w:pPr>
            <w:r>
              <w:rPr>
                <w:rFonts w:ascii="Verdana" w:eastAsia="MS Mincho" w:hAnsi="Verdana" w:cs="Arial"/>
                <w:sz w:val="16"/>
                <w:szCs w:val="16"/>
                <w:lang w:val="en-US"/>
              </w:rPr>
              <w:t>Nutrition, Physiology and Anatomy of Domestic and Reared Animals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9F7E0C" w:rsidRDefault="00225AB8" w:rsidP="00055956">
            <w:pPr>
              <w:rPr>
                <w:rFonts w:ascii="Verdana" w:eastAsia="MS Mincho" w:hAnsi="Verdana"/>
                <w:sz w:val="16"/>
                <w:szCs w:val="16"/>
                <w:lang w:val="en-US"/>
              </w:rPr>
            </w:pPr>
            <w:r>
              <w:rPr>
                <w:rFonts w:ascii="Verdana" w:eastAsia="MS Mincho" w:hAnsi="Verdana" w:cs="Arial"/>
                <w:sz w:val="16"/>
                <w:szCs w:val="16"/>
                <w:lang w:val="en-US"/>
              </w:rPr>
              <w:t>Animal Nutrition</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E170C2" w:rsidRDefault="00225AB8" w:rsidP="00055956">
            <w:pPr>
              <w:rPr>
                <w:rFonts w:ascii="Verdana" w:eastAsia="MS Mincho" w:hAnsi="Verdana"/>
                <w:sz w:val="16"/>
                <w:szCs w:val="16"/>
                <w:lang w:val="en-US"/>
              </w:rPr>
            </w:pPr>
            <w:r>
              <w:rPr>
                <w:rFonts w:ascii="Verdana" w:eastAsia="MS Mincho" w:hAnsi="Verdana" w:cs="Arial"/>
                <w:sz w:val="16"/>
                <w:szCs w:val="16"/>
                <w:lang w:val="en-US"/>
              </w:rPr>
              <w:t>Grazing animal Nutrition</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735AEB"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Forage Crops on Grasslands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325BB3" w:rsidRDefault="00225AB8" w:rsidP="00055956">
            <w:pPr>
              <w:rPr>
                <w:rFonts w:ascii="Verdana" w:eastAsia="MS Mincho" w:hAnsi="Verdana"/>
                <w:sz w:val="16"/>
                <w:szCs w:val="16"/>
                <w:lang w:val="en-US"/>
              </w:rPr>
            </w:pPr>
            <w:r>
              <w:rPr>
                <w:rFonts w:ascii="Verdana" w:eastAsia="MS Mincho" w:hAnsi="Verdana" w:cs="Arial"/>
                <w:sz w:val="16"/>
                <w:szCs w:val="16"/>
                <w:lang w:val="en-US"/>
              </w:rPr>
              <w:t xml:space="preserve">Forage Crops and Grasslands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sz w:val="16"/>
                <w:szCs w:val="16"/>
                <w:lang w:val="en-US"/>
              </w:rPr>
            </w:pPr>
            <w:r>
              <w:rPr>
                <w:rFonts w:ascii="Verdana" w:eastAsia="MS Mincho" w:hAnsi="Verdana" w:cs="Arial"/>
                <w:sz w:val="16"/>
                <w:szCs w:val="16"/>
                <w:lang w:val="en-US"/>
              </w:rPr>
              <w:t>Herbs, aromatic plants and spices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Mathematics and Informatics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lang w:val="en-US"/>
              </w:rPr>
            </w:pPr>
            <w:r>
              <w:rPr>
                <w:lang w:val="en-US"/>
              </w:rPr>
              <w:t>Management and Business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Macroeconomic Analyses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Mechanical Engineering in Agriculture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Soil Management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8</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rFonts w:ascii="Verdana" w:eastAsia="MS Mincho" w:hAnsi="Verdana" w:cs="Arial"/>
                <w:sz w:val="16"/>
                <w:szCs w:val="16"/>
                <w:lang w:val="en-US"/>
              </w:rPr>
            </w:pPr>
            <w:r>
              <w:rPr>
                <w:lang w:val="en-US"/>
              </w:rPr>
              <w:t>Management and Business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C74253" w:rsidRDefault="00225AB8" w:rsidP="00055956">
            <w:pPr>
              <w:rPr>
                <w:rFonts w:ascii="Verdana" w:eastAsia="MS Mincho" w:hAnsi="Verdana" w:cs="Arial"/>
                <w:sz w:val="16"/>
                <w:szCs w:val="16"/>
                <w:lang w:val="en-US"/>
              </w:rPr>
            </w:pPr>
          </w:p>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Organic and Ecological Production Management of Food Products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7</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sz w:val="16"/>
                <w:szCs w:val="16"/>
                <w:lang w:val="en-US"/>
              </w:rPr>
            </w:pPr>
            <w:r>
              <w:rPr>
                <w:rFonts w:ascii="Verdana" w:eastAsia="MS Mincho" w:hAnsi="Verdana" w:cs="Arial"/>
                <w:sz w:val="16"/>
                <w:szCs w:val="16"/>
                <w:lang w:val="en-US"/>
              </w:rPr>
              <w:t xml:space="preserve">Meteorology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Mechanization of Animal Production</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Mechanics and Thermodynamics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Soil and Water Microbiology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lang w:val="en-US"/>
              </w:rPr>
            </w:pPr>
            <w:r>
              <w:rPr>
                <w:lang w:val="en-US"/>
              </w:rPr>
              <w:t>Technological Engineering</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Fermentation Science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0.5</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2.5*</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Soil Science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lang w:val="en-US"/>
              </w:rPr>
            </w:pPr>
            <w:r>
              <w:rPr>
                <w:lang w:val="en-US"/>
              </w:rPr>
              <w:t>Technological Engineering</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Food Preservation Science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4</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lang w:val="en-US"/>
              </w:rPr>
            </w:pPr>
            <w:r>
              <w:rPr>
                <w:lang w:val="en-US"/>
              </w:rPr>
              <w:t>Technological Engineering</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Meat Science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lang w:val="en-US"/>
              </w:rPr>
            </w:pPr>
            <w:r>
              <w:rPr>
                <w:lang w:val="en-US"/>
              </w:rPr>
              <w:t>Technological Engineering</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B61A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Milk Science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lang w:val="en-US"/>
              </w:rPr>
            </w:pPr>
            <w:r>
              <w:rPr>
                <w:lang w:val="en-US"/>
              </w:rPr>
              <w:t>Technological Engineering</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C742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Crop Product Processing Science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lang w:val="en-US"/>
              </w:rPr>
            </w:pPr>
            <w:r>
              <w:rPr>
                <w:lang w:val="en-US"/>
              </w:rPr>
              <w:t>Technological Engineering</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C742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Raw Agricultural Materials Processing Science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C74253" w:rsidRDefault="00225AB8" w:rsidP="00055956">
            <w:pPr>
              <w:rPr>
                <w:rFonts w:ascii="Verdana" w:eastAsia="MS Mincho" w:hAnsi="Verdana" w:cs="Arial"/>
                <w:sz w:val="16"/>
                <w:szCs w:val="16"/>
                <w:lang w:val="en-US"/>
              </w:rPr>
            </w:pPr>
            <w:r w:rsidRPr="00C74253">
              <w:rPr>
                <w:rFonts w:ascii="Verdana" w:eastAsia="MS Mincho" w:hAnsi="Verdana" w:cs="Arial"/>
                <w:sz w:val="16"/>
                <w:szCs w:val="16"/>
              </w:rPr>
              <w:t xml:space="preserve">Breeding and reproduction of domestic and </w:t>
            </w:r>
            <w:r>
              <w:rPr>
                <w:rFonts w:ascii="Verdana" w:eastAsia="MS Mincho" w:hAnsi="Verdana" w:cs="Arial"/>
                <w:sz w:val="16"/>
                <w:szCs w:val="16"/>
              </w:rPr>
              <w:t>reared</w:t>
            </w:r>
            <w:r w:rsidRPr="00C74253">
              <w:rPr>
                <w:rFonts w:ascii="Verdana" w:eastAsia="MS Mincho" w:hAnsi="Verdana" w:cs="Arial"/>
                <w:sz w:val="16"/>
                <w:szCs w:val="16"/>
              </w:rPr>
              <w:t xml:space="preserve"> animals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7</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C74253" w:rsidRDefault="00225AB8" w:rsidP="00055956">
            <w:pPr>
              <w:rPr>
                <w:rFonts w:ascii="Verdana" w:eastAsia="MS Mincho" w:hAnsi="Verdana"/>
                <w:sz w:val="16"/>
                <w:szCs w:val="16"/>
                <w:lang w:val="en-US"/>
              </w:rPr>
            </w:pPr>
            <w:r>
              <w:rPr>
                <w:rFonts w:ascii="Verdana" w:eastAsia="MS Mincho" w:hAnsi="Verdana" w:cs="Arial"/>
                <w:sz w:val="16"/>
                <w:szCs w:val="16"/>
                <w:lang w:val="en-US"/>
              </w:rPr>
              <w:t>Plant Improvement</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C74253" w:rsidRDefault="00225AB8" w:rsidP="00055956">
            <w:pPr>
              <w:rPr>
                <w:rFonts w:ascii="Verdana" w:eastAsia="MS Mincho" w:hAnsi="Verdana"/>
                <w:sz w:val="16"/>
                <w:szCs w:val="16"/>
                <w:lang w:val="en-US"/>
              </w:rPr>
            </w:pPr>
            <w:r>
              <w:rPr>
                <w:rFonts w:ascii="Verdana" w:eastAsia="MS Mincho" w:hAnsi="Verdana" w:cs="Arial"/>
                <w:sz w:val="16"/>
                <w:szCs w:val="16"/>
                <w:lang w:val="en-US"/>
              </w:rPr>
              <w:t xml:space="preserve">Fruit and Grapevine Improvement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C74253" w:rsidRDefault="00225AB8" w:rsidP="00055956">
            <w:pPr>
              <w:rPr>
                <w:rFonts w:ascii="Verdana" w:eastAsia="MS Mincho" w:hAnsi="Verdana"/>
                <w:sz w:val="16"/>
                <w:szCs w:val="16"/>
                <w:lang w:val="en-US"/>
              </w:rPr>
            </w:pPr>
            <w:r>
              <w:rPr>
                <w:rFonts w:ascii="Verdana" w:eastAsia="MS Mincho" w:hAnsi="Verdana" w:cs="Arial"/>
                <w:sz w:val="16"/>
                <w:szCs w:val="16"/>
                <w:lang w:val="en-US"/>
              </w:rPr>
              <w:t xml:space="preserve">General Viticulture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6</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C74253" w:rsidRDefault="00225AB8" w:rsidP="00055956">
            <w:pPr>
              <w:rPr>
                <w:rFonts w:ascii="Verdana" w:eastAsia="MS Mincho" w:hAnsi="Verdana"/>
                <w:sz w:val="16"/>
                <w:szCs w:val="16"/>
                <w:lang w:val="en-US"/>
              </w:rPr>
            </w:pPr>
            <w:r>
              <w:rPr>
                <w:rFonts w:ascii="Verdana" w:eastAsia="MS Mincho" w:hAnsi="Verdana" w:cs="Arial"/>
                <w:sz w:val="16"/>
                <w:szCs w:val="16"/>
                <w:lang w:val="en-US"/>
              </w:rPr>
              <w:t xml:space="preserve">General Fruit Science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6</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C74253" w:rsidRDefault="00225AB8" w:rsidP="00055956">
            <w:pPr>
              <w:rPr>
                <w:rFonts w:ascii="Verdana" w:eastAsia="MS Mincho" w:hAnsi="Verdana"/>
                <w:sz w:val="16"/>
                <w:szCs w:val="16"/>
                <w:lang w:val="en-US"/>
              </w:rPr>
            </w:pPr>
            <w:r>
              <w:rPr>
                <w:rFonts w:ascii="Verdana" w:eastAsia="MS Mincho" w:hAnsi="Verdana" w:cs="Arial"/>
                <w:sz w:val="16"/>
                <w:szCs w:val="16"/>
                <w:lang w:val="en-US"/>
              </w:rPr>
              <w:t xml:space="preserve">General Animal Husbandry and Domestic and Reared Animal Breeding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5</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Pr>
                <w:lang w:val="en-US"/>
              </w:rPr>
              <w:t>Management and Business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C7425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General Sociology and Rural Sociology</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C74253" w:rsidRDefault="00225AB8" w:rsidP="00055956">
            <w:pPr>
              <w:rPr>
                <w:rFonts w:ascii="Verdana" w:eastAsia="MS Mincho" w:hAnsi="Verdana" w:cs="Arial"/>
                <w:sz w:val="16"/>
                <w:szCs w:val="16"/>
                <w:lang w:val="en-US"/>
              </w:rPr>
            </w:pPr>
            <w:proofErr w:type="spellStart"/>
            <w:r>
              <w:rPr>
                <w:rFonts w:ascii="Verdana" w:eastAsia="MS Mincho" w:hAnsi="Verdana" w:cs="Arial"/>
                <w:sz w:val="16"/>
                <w:szCs w:val="16"/>
                <w:lang w:val="en-US"/>
              </w:rPr>
              <w:t>Pedology</w:t>
            </w:r>
            <w:proofErr w:type="spellEnd"/>
            <w:r>
              <w:rPr>
                <w:rFonts w:ascii="Verdana" w:eastAsia="MS Mincho" w:hAnsi="Verdana" w:cs="Arial"/>
                <w:sz w:val="16"/>
                <w:szCs w:val="16"/>
                <w:lang w:val="en-US"/>
              </w:rPr>
              <w:t xml:space="preserve">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325BB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Pesticides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4</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5</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Agricultural technique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Agricultural Botany</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4</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9</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Specific Viticulture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5</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Specific Fruit Science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Specific Crop Sciences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4</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Agricultural zoology</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General Crop Science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Applied zoology and fishing</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Beekeeping</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Accounting and Finance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Pr>
                <w:lang w:val="en-US"/>
              </w:rPr>
              <w:t>Management and Business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Seed Science of Cultivated Plants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Statistics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Pr>
                <w:lang w:val="en-US"/>
              </w:rPr>
              <w:t>Management and Business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Field Specific Language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Russian Language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English Language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Pr>
                <w:lang w:val="en-US"/>
              </w:rPr>
              <w:t>Management and Business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Theoretical Economics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lang w:val="en-US"/>
              </w:rPr>
            </w:pPr>
            <w:r>
              <w:rPr>
                <w:lang w:val="en-US"/>
              </w:rPr>
              <w:t>Technological Engineering</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Technological Microbiology with Food Microbiology</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7E4C37" w:rsidRDefault="00225AB8" w:rsidP="00055956">
            <w:pPr>
              <w:rPr>
                <w:lang w:val="en-US"/>
              </w:rPr>
            </w:pPr>
            <w:r>
              <w:rPr>
                <w:lang w:val="en-US"/>
              </w:rPr>
              <w:t>Technological Engineering</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Technological Microbiology</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5</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Management and Business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Commercial Business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Management and Business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Expenses and Calculations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Physics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Physiology of Cultivated Plants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Physical Chemistry</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Phytopathology</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5</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3</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8</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Element Chemistry with Analytics</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Chemistry</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Arial" w:hAnsi="Arial" w:cs="Arial"/>
                <w:lang w:val="sr-Cyrl-CS"/>
              </w:rPr>
            </w:pPr>
            <w:r w:rsidRPr="004D5732">
              <w:rPr>
                <w:rFonts w:ascii="Arial" w:hAnsi="Arial" w:cs="Arial"/>
                <w:lang w:val="sr-Cyrl-CS"/>
              </w:rPr>
              <w:t>2</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Arial" w:hAnsi="Arial" w:cs="Arial"/>
                <w:lang w:val="sr-Cyrl-CS"/>
              </w:rPr>
            </w:pPr>
            <w:r w:rsidRPr="004D5732">
              <w:rPr>
                <w:rFonts w:ascii="Arial" w:hAnsi="Arial" w:cs="Arial"/>
                <w:lang w:val="sr-Cyrl-CS"/>
              </w:rPr>
              <w:t>3</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Arial" w:hAnsi="Arial" w:cs="Arial"/>
                <w:lang w:val="sr-Cyrl-CS"/>
              </w:rPr>
            </w:pPr>
            <w:r w:rsidRPr="004D5732">
              <w:rPr>
                <w:rFonts w:ascii="Arial" w:hAnsi="Arial" w:cs="Arial"/>
                <w:lang w:val="sr-Cyrl-CS"/>
              </w:rPr>
              <w:t>4</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Arial" w:hAnsi="Arial" w:cs="Arial"/>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Arial" w:hAnsi="Arial" w:cs="Arial"/>
                <w:lang w:val="sr-Cyrl-CS"/>
              </w:rPr>
            </w:pPr>
            <w:r w:rsidRPr="004D5732">
              <w:rPr>
                <w:rFonts w:ascii="Arial" w:hAnsi="Arial" w:cs="Arial"/>
                <w:lang w:val="sr-Cyrl-CS"/>
              </w:rPr>
              <w:t>9</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225AB8" w:rsidRPr="00E130A9" w:rsidRDefault="00225AB8" w:rsidP="00055956">
            <w:r w:rsidRPr="00E130A9">
              <w:rPr>
                <w:rStyle w:val="3oh-"/>
              </w:rPr>
              <w:t>Herbology</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325BB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 xml:space="preserve">Food Safety and Quality Control Management </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w:t>
            </w: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2 (3) (</w:t>
            </w:r>
            <w:r>
              <w:rPr>
                <w:rFonts w:ascii="Verdana" w:eastAsia="MS Mincho" w:hAnsi="Verdana" w:cs="Arial"/>
                <w:sz w:val="16"/>
                <w:szCs w:val="16"/>
                <w:lang w:val="en-US"/>
              </w:rPr>
              <w:t>one part-time lecturer</w:t>
            </w:r>
            <w:r w:rsidRPr="004D5732">
              <w:rPr>
                <w:rFonts w:ascii="Verdana" w:eastAsia="MS Mincho" w:hAnsi="Verdana" w:cs="Arial"/>
                <w:sz w:val="16"/>
                <w:szCs w:val="16"/>
                <w:lang w:val="sr-Cyrl-CS"/>
              </w:rPr>
              <w:t>)</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numPr>
                <w:ilvl w:val="0"/>
                <w:numId w:val="5"/>
              </w:numPr>
              <w:spacing w:after="0" w:line="240" w:lineRule="auto"/>
              <w:ind w:left="0" w:right="221" w:firstLine="0"/>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Pr="00325BB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Floriculture</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spacing w:after="0" w:line="240" w:lineRule="auto"/>
              <w:ind w:left="0" w:right="221"/>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Default="00225AB8" w:rsidP="00055956">
            <w:pPr>
              <w:rPr>
                <w:rFonts w:ascii="Verdana" w:eastAsia="MS Mincho" w:hAnsi="Verdana" w:cs="Arial"/>
                <w:sz w:val="16"/>
                <w:szCs w:val="16"/>
                <w:lang w:val="en-US"/>
              </w:rPr>
            </w:pPr>
            <w:r>
              <w:rPr>
                <w:rFonts w:ascii="Verdana" w:eastAsia="MS Mincho" w:hAnsi="Verdana" w:cs="Arial"/>
                <w:sz w:val="16"/>
                <w:szCs w:val="16"/>
                <w:lang w:val="en-US"/>
              </w:rPr>
              <w:t>Field-specific language skills:</w:t>
            </w:r>
          </w:p>
          <w:p w:rsidR="00225AB8" w:rsidRPr="00325BB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German</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244"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pStyle w:val="ListParagraph"/>
              <w:spacing w:after="0" w:line="240" w:lineRule="auto"/>
              <w:ind w:left="0" w:right="221"/>
              <w:contextualSpacing w:val="0"/>
              <w:rPr>
                <w:rFonts w:ascii="Verdana" w:eastAsia="MS Mincho" w:hAnsi="Verdana" w:cs="Arial"/>
                <w:sz w:val="16"/>
                <w:szCs w:val="16"/>
                <w:lang w:val="sr-Cyrl-CS"/>
              </w:rPr>
            </w:pPr>
          </w:p>
        </w:tc>
        <w:tc>
          <w:tcPr>
            <w:tcW w:w="940" w:type="pct"/>
            <w:tcBorders>
              <w:top w:val="single" w:sz="4" w:space="0" w:color="auto"/>
              <w:left w:val="single" w:sz="4" w:space="0" w:color="auto"/>
              <w:bottom w:val="single" w:sz="4" w:space="0" w:color="auto"/>
              <w:right w:val="single" w:sz="4" w:space="0" w:color="auto"/>
            </w:tcBorders>
            <w:shd w:val="clear" w:color="auto" w:fill="auto"/>
          </w:tcPr>
          <w:p w:rsidR="00225AB8" w:rsidRDefault="00225AB8" w:rsidP="00055956">
            <w:r>
              <w:rPr>
                <w:lang w:val="en-US"/>
              </w:rPr>
              <w:t>Biotechnical Sciences</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225AB8" w:rsidRDefault="00225AB8" w:rsidP="00055956">
            <w:pPr>
              <w:rPr>
                <w:rFonts w:ascii="Verdana" w:eastAsia="MS Mincho" w:hAnsi="Verdana" w:cs="Arial"/>
                <w:sz w:val="16"/>
                <w:szCs w:val="16"/>
                <w:lang w:val="en-US"/>
              </w:rPr>
            </w:pPr>
            <w:r>
              <w:rPr>
                <w:rFonts w:ascii="Verdana" w:eastAsia="MS Mincho" w:hAnsi="Verdana" w:cs="Arial"/>
                <w:sz w:val="16"/>
                <w:szCs w:val="16"/>
                <w:lang w:val="en-US"/>
              </w:rPr>
              <w:t>Field-specific language skills:</w:t>
            </w:r>
          </w:p>
          <w:p w:rsidR="00225AB8" w:rsidRPr="00325BB3" w:rsidRDefault="00225AB8" w:rsidP="00055956">
            <w:pPr>
              <w:rPr>
                <w:rFonts w:ascii="Verdana" w:eastAsia="MS Mincho" w:hAnsi="Verdana" w:cs="Arial"/>
                <w:sz w:val="16"/>
                <w:szCs w:val="16"/>
                <w:lang w:val="en-US"/>
              </w:rPr>
            </w:pPr>
            <w:r>
              <w:rPr>
                <w:rFonts w:ascii="Verdana" w:eastAsia="MS Mincho" w:hAnsi="Verdana" w:cs="Arial"/>
                <w:sz w:val="16"/>
                <w:szCs w:val="16"/>
                <w:lang w:val="en-US"/>
              </w:rPr>
              <w:t>French</w:t>
            </w:r>
          </w:p>
        </w:tc>
        <w:tc>
          <w:tcPr>
            <w:tcW w:w="40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4D5732" w:rsidRDefault="00225AB8" w:rsidP="00055956">
            <w:pPr>
              <w:rPr>
                <w:rFonts w:ascii="Verdana" w:eastAsia="MS Mincho" w:hAnsi="Verdana" w:cs="Arial"/>
                <w:sz w:val="16"/>
                <w:szCs w:val="16"/>
                <w:lang w:val="sr-Cyrl-CS"/>
              </w:rPr>
            </w:pPr>
            <w:r w:rsidRPr="004D5732">
              <w:rPr>
                <w:rFonts w:ascii="Verdana" w:eastAsia="MS Mincho" w:hAnsi="Verdana" w:cs="Arial"/>
                <w:sz w:val="16"/>
                <w:szCs w:val="16"/>
                <w:lang w:val="sr-Cyrl-CS"/>
              </w:rPr>
              <w:t>1</w:t>
            </w:r>
          </w:p>
        </w:tc>
      </w:tr>
      <w:tr w:rsidR="00225AB8" w:rsidRPr="00F62CD3" w:rsidTr="00055956">
        <w:trPr>
          <w:cantSplit/>
        </w:trPr>
        <w:tc>
          <w:tcPr>
            <w:tcW w:w="4474" w:type="pct"/>
            <w:gridSpan w:val="7"/>
            <w:tcBorders>
              <w:top w:val="single" w:sz="4" w:space="0" w:color="auto"/>
              <w:left w:val="single" w:sz="4" w:space="0" w:color="auto"/>
              <w:bottom w:val="single" w:sz="4" w:space="0" w:color="auto"/>
              <w:right w:val="single" w:sz="4" w:space="0" w:color="auto"/>
            </w:tcBorders>
            <w:shd w:val="clear" w:color="auto" w:fill="auto"/>
          </w:tcPr>
          <w:p w:rsidR="00225AB8" w:rsidRPr="00325BB3" w:rsidRDefault="00225AB8" w:rsidP="00055956">
            <w:pPr>
              <w:jc w:val="right"/>
              <w:rPr>
                <w:rFonts w:ascii="Verdana" w:eastAsia="MS Mincho" w:hAnsi="Verdana" w:cs="Arial"/>
                <w:sz w:val="16"/>
                <w:szCs w:val="16"/>
                <w:lang w:val="en-US"/>
              </w:rPr>
            </w:pPr>
            <w:r>
              <w:rPr>
                <w:rFonts w:ascii="Verdana" w:eastAsia="MS Mincho" w:hAnsi="Verdana" w:cs="Arial"/>
                <w:sz w:val="16"/>
                <w:szCs w:val="16"/>
                <w:lang w:val="en-US"/>
              </w:rPr>
              <w:t>TOGETHER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225AB8" w:rsidRPr="00325BB3" w:rsidRDefault="00225AB8" w:rsidP="00055956">
            <w:pPr>
              <w:rPr>
                <w:rFonts w:ascii="Verdana" w:eastAsia="MS Mincho" w:hAnsi="Verdana" w:cs="Arial"/>
                <w:sz w:val="16"/>
                <w:szCs w:val="16"/>
                <w:lang w:val="en-US"/>
              </w:rPr>
            </w:pPr>
            <w:r w:rsidRPr="004D5732">
              <w:rPr>
                <w:rFonts w:ascii="Verdana" w:eastAsia="MS Mincho" w:hAnsi="Verdana" w:cs="Arial"/>
                <w:sz w:val="16"/>
                <w:szCs w:val="16"/>
                <w:lang w:val="sr-Cyrl-CS"/>
              </w:rPr>
              <w:t xml:space="preserve">213+1 </w:t>
            </w:r>
            <w:r>
              <w:rPr>
                <w:rFonts w:ascii="Verdana" w:eastAsia="MS Mincho" w:hAnsi="Verdana" w:cs="Arial"/>
                <w:sz w:val="16"/>
                <w:szCs w:val="16"/>
                <w:lang w:val="en-US"/>
              </w:rPr>
              <w:t>with the status of a part-time employee</w:t>
            </w:r>
          </w:p>
        </w:tc>
      </w:tr>
    </w:tbl>
    <w:p w:rsidR="00225AB8" w:rsidRDefault="00225AB8" w:rsidP="00225AB8">
      <w:r>
        <w:t xml:space="preserve">*One professor has been ellected in two academic fields: Biochemistry and Fermentation Science </w:t>
      </w:r>
    </w:p>
    <w:p w:rsidR="00225AB8" w:rsidRPr="00C34B2A" w:rsidRDefault="00225AB8" w:rsidP="00225AB8">
      <w:pPr>
        <w:rPr>
          <w:sz w:val="24"/>
          <w:szCs w:val="24"/>
        </w:rPr>
      </w:pPr>
    </w:p>
    <w:p w:rsidR="00225AB8" w:rsidRPr="00C34B2A" w:rsidRDefault="00225AB8" w:rsidP="00225AB8">
      <w:pPr>
        <w:rPr>
          <w:sz w:val="24"/>
          <w:szCs w:val="24"/>
        </w:rPr>
      </w:pPr>
    </w:p>
    <w:p w:rsidR="00C14A10" w:rsidRPr="00C34B2A" w:rsidRDefault="00C14A10" w:rsidP="00C14A10">
      <w:pPr>
        <w:rPr>
          <w:sz w:val="24"/>
          <w:szCs w:val="24"/>
        </w:rPr>
      </w:pPr>
    </w:p>
    <w:sectPr w:rsidR="00C14A10" w:rsidRPr="00C34B2A" w:rsidSect="00C14A10">
      <w:footerReference w:type="even" r:id="rId8"/>
      <w:footerReference w:type="default" r:id="rId9"/>
      <w:pgSz w:w="12240" w:h="15840"/>
      <w:pgMar w:top="1138" w:right="1138" w:bottom="1138" w:left="113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2A7" w:rsidRDefault="002D52A7">
      <w:r>
        <w:separator/>
      </w:r>
    </w:p>
  </w:endnote>
  <w:endnote w:type="continuationSeparator" w:id="0">
    <w:p w:rsidR="002D52A7" w:rsidRDefault="002D52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10" w:rsidRDefault="00E51670" w:rsidP="00C14A10">
    <w:pPr>
      <w:pStyle w:val="Footer"/>
      <w:framePr w:wrap="around" w:vAnchor="text" w:hAnchor="margin" w:xAlign="right" w:y="1"/>
      <w:rPr>
        <w:rStyle w:val="PageNumber"/>
      </w:rPr>
    </w:pPr>
    <w:r>
      <w:rPr>
        <w:rStyle w:val="PageNumber"/>
      </w:rPr>
      <w:fldChar w:fldCharType="begin"/>
    </w:r>
    <w:r w:rsidR="00C14A10">
      <w:rPr>
        <w:rStyle w:val="PageNumber"/>
      </w:rPr>
      <w:instrText xml:space="preserve">PAGE  </w:instrText>
    </w:r>
    <w:r>
      <w:rPr>
        <w:rStyle w:val="PageNumber"/>
      </w:rPr>
      <w:fldChar w:fldCharType="end"/>
    </w:r>
  </w:p>
  <w:p w:rsidR="00C14A10" w:rsidRDefault="00C14A10" w:rsidP="00C14A1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A10" w:rsidRDefault="00E51670" w:rsidP="00C14A10">
    <w:pPr>
      <w:pStyle w:val="Footer"/>
      <w:framePr w:wrap="around" w:vAnchor="text" w:hAnchor="margin" w:xAlign="right" w:y="1"/>
      <w:rPr>
        <w:rStyle w:val="PageNumber"/>
      </w:rPr>
    </w:pPr>
    <w:r>
      <w:rPr>
        <w:rStyle w:val="PageNumber"/>
      </w:rPr>
      <w:fldChar w:fldCharType="begin"/>
    </w:r>
    <w:r w:rsidR="00C14A10">
      <w:rPr>
        <w:rStyle w:val="PageNumber"/>
      </w:rPr>
      <w:instrText xml:space="preserve">PAGE  </w:instrText>
    </w:r>
    <w:r>
      <w:rPr>
        <w:rStyle w:val="PageNumber"/>
      </w:rPr>
      <w:fldChar w:fldCharType="separate"/>
    </w:r>
    <w:r w:rsidR="00C43859">
      <w:rPr>
        <w:rStyle w:val="PageNumber"/>
        <w:noProof/>
      </w:rPr>
      <w:t>14</w:t>
    </w:r>
    <w:r>
      <w:rPr>
        <w:rStyle w:val="PageNumber"/>
      </w:rPr>
      <w:fldChar w:fldCharType="end"/>
    </w:r>
  </w:p>
  <w:p w:rsidR="00C14A10" w:rsidRDefault="00C14A10" w:rsidP="00C14A1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2A7" w:rsidRDefault="002D52A7">
      <w:r>
        <w:separator/>
      </w:r>
    </w:p>
  </w:footnote>
  <w:footnote w:type="continuationSeparator" w:id="0">
    <w:p w:rsidR="002D52A7" w:rsidRDefault="002D52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560B1"/>
    <w:multiLevelType w:val="hybridMultilevel"/>
    <w:tmpl w:val="5BBA89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72A04CC"/>
    <w:multiLevelType w:val="hybridMultilevel"/>
    <w:tmpl w:val="82D473B6"/>
    <w:lvl w:ilvl="0" w:tplc="0809000F">
      <w:numFmt w:val="bullet"/>
      <w:lvlText w:val="-"/>
      <w:lvlJc w:val="left"/>
      <w:pPr>
        <w:tabs>
          <w:tab w:val="num" w:pos="720"/>
        </w:tabs>
        <w:ind w:left="720" w:hanging="360"/>
      </w:pPr>
      <w:rPr>
        <w:rFonts w:ascii="Arial" w:eastAsia="Times New Roman"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C746318"/>
    <w:multiLevelType w:val="hybridMultilevel"/>
    <w:tmpl w:val="509A7542"/>
    <w:lvl w:ilvl="0" w:tplc="2FCE5640">
      <w:start w:val="16"/>
      <w:numFmt w:val="bullet"/>
      <w:lvlText w:val="-"/>
      <w:lvlJc w:val="left"/>
      <w:pPr>
        <w:ind w:left="720" w:hanging="360"/>
      </w:pPr>
      <w:rPr>
        <w:rFonts w:ascii="Times New Roman" w:eastAsia="TimesNewRomanPS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AB7639"/>
    <w:multiLevelType w:val="hybridMultilevel"/>
    <w:tmpl w:val="6570E5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C744D2A"/>
    <w:multiLevelType w:val="hybridMultilevel"/>
    <w:tmpl w:val="F84C2F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2"/>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CA6A9E"/>
    <w:rsid w:val="000409AE"/>
    <w:rsid w:val="000515E3"/>
    <w:rsid w:val="00055956"/>
    <w:rsid w:val="00065F06"/>
    <w:rsid w:val="00090567"/>
    <w:rsid w:val="000A4C0B"/>
    <w:rsid w:val="000B6A57"/>
    <w:rsid w:val="00164B28"/>
    <w:rsid w:val="00187A60"/>
    <w:rsid w:val="001D7F40"/>
    <w:rsid w:val="001E20B1"/>
    <w:rsid w:val="00225AB8"/>
    <w:rsid w:val="00270B19"/>
    <w:rsid w:val="002D52A7"/>
    <w:rsid w:val="003102A0"/>
    <w:rsid w:val="00314777"/>
    <w:rsid w:val="00363EE6"/>
    <w:rsid w:val="003648DA"/>
    <w:rsid w:val="0039033A"/>
    <w:rsid w:val="003A4E63"/>
    <w:rsid w:val="003C20BE"/>
    <w:rsid w:val="0041575D"/>
    <w:rsid w:val="00457FE5"/>
    <w:rsid w:val="00460C5A"/>
    <w:rsid w:val="004678F8"/>
    <w:rsid w:val="004D63E2"/>
    <w:rsid w:val="005661A5"/>
    <w:rsid w:val="005F673C"/>
    <w:rsid w:val="005F687C"/>
    <w:rsid w:val="00631524"/>
    <w:rsid w:val="006E4244"/>
    <w:rsid w:val="00723887"/>
    <w:rsid w:val="0077487B"/>
    <w:rsid w:val="007B77B5"/>
    <w:rsid w:val="008D7DDB"/>
    <w:rsid w:val="008E2A90"/>
    <w:rsid w:val="00983AA1"/>
    <w:rsid w:val="009A7476"/>
    <w:rsid w:val="009B28C3"/>
    <w:rsid w:val="009F5B2D"/>
    <w:rsid w:val="00A30BA3"/>
    <w:rsid w:val="00A654FA"/>
    <w:rsid w:val="00AA45E7"/>
    <w:rsid w:val="00AE5827"/>
    <w:rsid w:val="00AF6318"/>
    <w:rsid w:val="00B00C54"/>
    <w:rsid w:val="00B10B2B"/>
    <w:rsid w:val="00B42F62"/>
    <w:rsid w:val="00B46DFE"/>
    <w:rsid w:val="00B57D4D"/>
    <w:rsid w:val="00BC1E80"/>
    <w:rsid w:val="00BC663A"/>
    <w:rsid w:val="00BE15E0"/>
    <w:rsid w:val="00BE2751"/>
    <w:rsid w:val="00C14A10"/>
    <w:rsid w:val="00C30D17"/>
    <w:rsid w:val="00C43859"/>
    <w:rsid w:val="00C54120"/>
    <w:rsid w:val="00C6794E"/>
    <w:rsid w:val="00C9390E"/>
    <w:rsid w:val="00CA6A9E"/>
    <w:rsid w:val="00CC4C56"/>
    <w:rsid w:val="00CE7108"/>
    <w:rsid w:val="00D2542E"/>
    <w:rsid w:val="00D809D4"/>
    <w:rsid w:val="00DB1CD1"/>
    <w:rsid w:val="00DB38B5"/>
    <w:rsid w:val="00DB4DBC"/>
    <w:rsid w:val="00DC1E0C"/>
    <w:rsid w:val="00E51670"/>
    <w:rsid w:val="00EA39E6"/>
    <w:rsid w:val="00F23E02"/>
    <w:rsid w:val="00F41821"/>
    <w:rsid w:val="00FB061E"/>
    <w:rsid w:val="00FB29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A9E"/>
    <w:pPr>
      <w:widowControl w:val="0"/>
      <w:autoSpaceDE w:val="0"/>
      <w:autoSpaceDN w:val="0"/>
      <w:adjustRightInd w:val="0"/>
    </w:pPr>
    <w:rPr>
      <w:lang w:val="sr-Latn-CS" w:eastAsia="sr-Latn-CS"/>
    </w:rPr>
  </w:style>
  <w:style w:type="paragraph" w:styleId="Heading1">
    <w:name w:val="heading 1"/>
    <w:basedOn w:val="Normal"/>
    <w:next w:val="Normal"/>
    <w:qFormat/>
    <w:rsid w:val="00CA6A9E"/>
    <w:pPr>
      <w:keepNext/>
      <w:widowControl/>
      <w:autoSpaceDE/>
      <w:autoSpaceDN/>
      <w:adjustRightInd/>
      <w:outlineLvl w:val="0"/>
    </w:pPr>
    <w:rPr>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4222F"/>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4222F"/>
    <w:rPr>
      <w:sz w:val="24"/>
      <w:szCs w:val="24"/>
    </w:rPr>
  </w:style>
  <w:style w:type="paragraph" w:styleId="Title">
    <w:name w:val="Title"/>
    <w:basedOn w:val="Normal"/>
    <w:qFormat/>
    <w:rsid w:val="00E84394"/>
    <w:pPr>
      <w:widowControl/>
      <w:autoSpaceDE/>
      <w:autoSpaceDN/>
      <w:adjustRightInd/>
      <w:jc w:val="center"/>
    </w:pPr>
    <w:rPr>
      <w:b/>
      <w:bCs/>
      <w:sz w:val="24"/>
      <w:szCs w:val="24"/>
      <w:lang w:val="sr-Cyrl-CS" w:eastAsia="en-US"/>
    </w:rPr>
  </w:style>
  <w:style w:type="character" w:styleId="Hyperlink">
    <w:name w:val="Hyperlink"/>
    <w:uiPriority w:val="99"/>
    <w:rsid w:val="00EB54D0"/>
    <w:rPr>
      <w:color w:val="0000FF"/>
      <w:u w:val="single"/>
    </w:rPr>
  </w:style>
  <w:style w:type="paragraph" w:styleId="Footer">
    <w:name w:val="footer"/>
    <w:basedOn w:val="Normal"/>
    <w:rsid w:val="00F84C13"/>
    <w:pPr>
      <w:tabs>
        <w:tab w:val="center" w:pos="4320"/>
        <w:tab w:val="right" w:pos="8640"/>
      </w:tabs>
    </w:pPr>
  </w:style>
  <w:style w:type="character" w:styleId="PageNumber">
    <w:name w:val="page number"/>
    <w:basedOn w:val="DefaultParagraphFont"/>
    <w:rsid w:val="00F84C13"/>
  </w:style>
  <w:style w:type="paragraph" w:styleId="CommentText">
    <w:name w:val="annotation text"/>
    <w:basedOn w:val="Normal"/>
    <w:link w:val="CommentTextChar"/>
    <w:rsid w:val="000515E3"/>
  </w:style>
  <w:style w:type="character" w:customStyle="1" w:styleId="CommentTextChar">
    <w:name w:val="Comment Text Char"/>
    <w:link w:val="CommentText"/>
    <w:rsid w:val="000515E3"/>
    <w:rPr>
      <w:lang w:val="sr-Latn-CS" w:eastAsia="sr-Latn-CS"/>
    </w:rPr>
  </w:style>
  <w:style w:type="character" w:styleId="CommentReference">
    <w:name w:val="annotation reference"/>
    <w:unhideWhenUsed/>
    <w:rsid w:val="000515E3"/>
    <w:rPr>
      <w:sz w:val="16"/>
      <w:szCs w:val="16"/>
    </w:rPr>
  </w:style>
  <w:style w:type="paragraph" w:styleId="BalloonText">
    <w:name w:val="Balloon Text"/>
    <w:basedOn w:val="Normal"/>
    <w:link w:val="BalloonTextChar"/>
    <w:rsid w:val="000515E3"/>
    <w:rPr>
      <w:rFonts w:ascii="Tahoma" w:hAnsi="Tahoma"/>
      <w:sz w:val="16"/>
      <w:szCs w:val="16"/>
    </w:rPr>
  </w:style>
  <w:style w:type="character" w:customStyle="1" w:styleId="BalloonTextChar">
    <w:name w:val="Balloon Text Char"/>
    <w:link w:val="BalloonText"/>
    <w:rsid w:val="000515E3"/>
    <w:rPr>
      <w:rFonts w:ascii="Tahoma" w:hAnsi="Tahoma" w:cs="Tahoma"/>
      <w:sz w:val="16"/>
      <w:szCs w:val="16"/>
      <w:lang w:val="sr-Latn-CS" w:eastAsia="sr-Latn-CS"/>
    </w:rPr>
  </w:style>
  <w:style w:type="paragraph" w:styleId="ListParagraph">
    <w:name w:val="List Paragraph"/>
    <w:basedOn w:val="Normal"/>
    <w:uiPriority w:val="34"/>
    <w:qFormat/>
    <w:rsid w:val="00A30BA3"/>
    <w:pPr>
      <w:widowControl/>
      <w:autoSpaceDE/>
      <w:autoSpaceDN/>
      <w:adjustRightInd/>
      <w:spacing w:after="200" w:line="276" w:lineRule="auto"/>
      <w:ind w:left="720"/>
      <w:contextualSpacing/>
    </w:pPr>
    <w:rPr>
      <w:rFonts w:ascii="Calibri" w:hAnsi="Calibri"/>
      <w:sz w:val="22"/>
      <w:szCs w:val="22"/>
      <w:lang w:val="en-US" w:eastAsia="en-US"/>
    </w:rPr>
  </w:style>
  <w:style w:type="paragraph" w:styleId="BodyTextIndent">
    <w:name w:val="Body Text Indent"/>
    <w:basedOn w:val="Normal"/>
    <w:link w:val="BodyTextIndentChar"/>
    <w:rsid w:val="00B10B2B"/>
    <w:pPr>
      <w:spacing w:after="120"/>
      <w:ind w:left="283"/>
    </w:pPr>
  </w:style>
  <w:style w:type="character" w:customStyle="1" w:styleId="BodyTextIndentChar">
    <w:name w:val="Body Text Indent Char"/>
    <w:basedOn w:val="DefaultParagraphFont"/>
    <w:link w:val="BodyTextIndent"/>
    <w:uiPriority w:val="99"/>
    <w:rsid w:val="00B10B2B"/>
    <w:rPr>
      <w:lang w:val="sr-Latn-CS" w:eastAsia="sr-Latn-CS"/>
    </w:rPr>
  </w:style>
  <w:style w:type="character" w:customStyle="1" w:styleId="3oh-">
    <w:name w:val="_3oh-"/>
    <w:basedOn w:val="DefaultParagraphFont"/>
    <w:rsid w:val="00225AB8"/>
  </w:style>
  <w:style w:type="character" w:customStyle="1" w:styleId="tlid-translation">
    <w:name w:val="tlid-translation"/>
    <w:basedOn w:val="DefaultParagraphFont"/>
    <w:rsid w:val="00225AB8"/>
  </w:style>
  <w:style w:type="paragraph" w:styleId="HTMLPreformatted">
    <w:name w:val="HTML Preformatted"/>
    <w:basedOn w:val="Normal"/>
    <w:link w:val="HTMLPreformattedChar"/>
    <w:rsid w:val="00AE5827"/>
    <w:rPr>
      <w:rFonts w:ascii="Courier New" w:hAnsi="Courier New" w:cs="Courier New"/>
    </w:rPr>
  </w:style>
  <w:style w:type="character" w:customStyle="1" w:styleId="HTMLPreformattedChar">
    <w:name w:val="HTML Preformatted Char"/>
    <w:basedOn w:val="DefaultParagraphFont"/>
    <w:link w:val="HTMLPreformatted"/>
    <w:rsid w:val="00AE5827"/>
    <w:rPr>
      <w:rFonts w:ascii="Courier New" w:hAnsi="Courier New" w:cs="Courier New"/>
      <w:lang w:val="sr-Latn-CS" w:eastAsia="sr-Latn-CS"/>
    </w:rPr>
  </w:style>
  <w:style w:type="character" w:styleId="Emphasis">
    <w:name w:val="Emphasis"/>
    <w:basedOn w:val="DefaultParagraphFont"/>
    <w:qFormat/>
    <w:rsid w:val="00B57D4D"/>
    <w:rPr>
      <w:i/>
      <w:iCs/>
    </w:rPr>
  </w:style>
</w:styles>
</file>

<file path=word/webSettings.xml><?xml version="1.0" encoding="utf-8"?>
<w:webSettings xmlns:r="http://schemas.openxmlformats.org/officeDocument/2006/relationships" xmlns:w="http://schemas.openxmlformats.org/wordprocessingml/2006/main">
  <w:divs>
    <w:div w:id="56130527">
      <w:bodyDiv w:val="1"/>
      <w:marLeft w:val="0"/>
      <w:marRight w:val="0"/>
      <w:marTop w:val="0"/>
      <w:marBottom w:val="0"/>
      <w:divBdr>
        <w:top w:val="none" w:sz="0" w:space="0" w:color="auto"/>
        <w:left w:val="none" w:sz="0" w:space="0" w:color="auto"/>
        <w:bottom w:val="none" w:sz="0" w:space="0" w:color="auto"/>
        <w:right w:val="none" w:sz="0" w:space="0" w:color="auto"/>
      </w:divBdr>
      <w:divsChild>
        <w:div w:id="1045256772">
          <w:marLeft w:val="0"/>
          <w:marRight w:val="0"/>
          <w:marTop w:val="0"/>
          <w:marBottom w:val="0"/>
          <w:divBdr>
            <w:top w:val="none" w:sz="0" w:space="0" w:color="auto"/>
            <w:left w:val="none" w:sz="0" w:space="0" w:color="auto"/>
            <w:bottom w:val="none" w:sz="0" w:space="0" w:color="auto"/>
            <w:right w:val="none" w:sz="0" w:space="0" w:color="auto"/>
          </w:divBdr>
          <w:divsChild>
            <w:div w:id="798767920">
              <w:marLeft w:val="0"/>
              <w:marRight w:val="0"/>
              <w:marTop w:val="0"/>
              <w:marBottom w:val="0"/>
              <w:divBdr>
                <w:top w:val="none" w:sz="0" w:space="0" w:color="auto"/>
                <w:left w:val="none" w:sz="0" w:space="0" w:color="auto"/>
                <w:bottom w:val="none" w:sz="0" w:space="0" w:color="auto"/>
                <w:right w:val="none" w:sz="0" w:space="0" w:color="auto"/>
              </w:divBdr>
              <w:divsChild>
                <w:div w:id="73867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746306">
      <w:bodyDiv w:val="1"/>
      <w:marLeft w:val="0"/>
      <w:marRight w:val="0"/>
      <w:marTop w:val="0"/>
      <w:marBottom w:val="0"/>
      <w:divBdr>
        <w:top w:val="none" w:sz="0" w:space="0" w:color="auto"/>
        <w:left w:val="none" w:sz="0" w:space="0" w:color="auto"/>
        <w:bottom w:val="none" w:sz="0" w:space="0" w:color="auto"/>
        <w:right w:val="none" w:sz="0" w:space="0" w:color="auto"/>
      </w:divBdr>
    </w:div>
    <w:div w:id="302929307">
      <w:bodyDiv w:val="1"/>
      <w:marLeft w:val="0"/>
      <w:marRight w:val="0"/>
      <w:marTop w:val="0"/>
      <w:marBottom w:val="0"/>
      <w:divBdr>
        <w:top w:val="none" w:sz="0" w:space="0" w:color="auto"/>
        <w:left w:val="none" w:sz="0" w:space="0" w:color="auto"/>
        <w:bottom w:val="none" w:sz="0" w:space="0" w:color="auto"/>
        <w:right w:val="none" w:sz="0" w:space="0" w:color="auto"/>
      </w:divBdr>
      <w:divsChild>
        <w:div w:id="881139898">
          <w:marLeft w:val="0"/>
          <w:marRight w:val="0"/>
          <w:marTop w:val="0"/>
          <w:marBottom w:val="0"/>
          <w:divBdr>
            <w:top w:val="none" w:sz="0" w:space="0" w:color="auto"/>
            <w:left w:val="none" w:sz="0" w:space="0" w:color="auto"/>
            <w:bottom w:val="none" w:sz="0" w:space="0" w:color="auto"/>
            <w:right w:val="none" w:sz="0" w:space="0" w:color="auto"/>
          </w:divBdr>
          <w:divsChild>
            <w:div w:id="1794863647">
              <w:marLeft w:val="0"/>
              <w:marRight w:val="0"/>
              <w:marTop w:val="0"/>
              <w:marBottom w:val="0"/>
              <w:divBdr>
                <w:top w:val="none" w:sz="0" w:space="0" w:color="auto"/>
                <w:left w:val="none" w:sz="0" w:space="0" w:color="auto"/>
                <w:bottom w:val="none" w:sz="0" w:space="0" w:color="auto"/>
                <w:right w:val="none" w:sz="0" w:space="0" w:color="auto"/>
              </w:divBdr>
              <w:divsChild>
                <w:div w:id="71049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872283">
      <w:bodyDiv w:val="1"/>
      <w:marLeft w:val="0"/>
      <w:marRight w:val="0"/>
      <w:marTop w:val="0"/>
      <w:marBottom w:val="0"/>
      <w:divBdr>
        <w:top w:val="none" w:sz="0" w:space="0" w:color="auto"/>
        <w:left w:val="none" w:sz="0" w:space="0" w:color="auto"/>
        <w:bottom w:val="none" w:sz="0" w:space="0" w:color="auto"/>
        <w:right w:val="none" w:sz="0" w:space="0" w:color="auto"/>
      </w:divBdr>
    </w:div>
    <w:div w:id="341514907">
      <w:bodyDiv w:val="1"/>
      <w:marLeft w:val="0"/>
      <w:marRight w:val="0"/>
      <w:marTop w:val="0"/>
      <w:marBottom w:val="0"/>
      <w:divBdr>
        <w:top w:val="none" w:sz="0" w:space="0" w:color="auto"/>
        <w:left w:val="none" w:sz="0" w:space="0" w:color="auto"/>
        <w:bottom w:val="none" w:sz="0" w:space="0" w:color="auto"/>
        <w:right w:val="none" w:sz="0" w:space="0" w:color="auto"/>
      </w:divBdr>
    </w:div>
    <w:div w:id="699475212">
      <w:bodyDiv w:val="1"/>
      <w:marLeft w:val="0"/>
      <w:marRight w:val="0"/>
      <w:marTop w:val="0"/>
      <w:marBottom w:val="0"/>
      <w:divBdr>
        <w:top w:val="none" w:sz="0" w:space="0" w:color="auto"/>
        <w:left w:val="none" w:sz="0" w:space="0" w:color="auto"/>
        <w:bottom w:val="none" w:sz="0" w:space="0" w:color="auto"/>
        <w:right w:val="none" w:sz="0" w:space="0" w:color="auto"/>
      </w:divBdr>
      <w:divsChild>
        <w:div w:id="582229786">
          <w:marLeft w:val="0"/>
          <w:marRight w:val="0"/>
          <w:marTop w:val="0"/>
          <w:marBottom w:val="0"/>
          <w:divBdr>
            <w:top w:val="none" w:sz="0" w:space="0" w:color="auto"/>
            <w:left w:val="none" w:sz="0" w:space="0" w:color="auto"/>
            <w:bottom w:val="none" w:sz="0" w:space="0" w:color="auto"/>
            <w:right w:val="none" w:sz="0" w:space="0" w:color="auto"/>
          </w:divBdr>
          <w:divsChild>
            <w:div w:id="1622608420">
              <w:marLeft w:val="0"/>
              <w:marRight w:val="0"/>
              <w:marTop w:val="0"/>
              <w:marBottom w:val="0"/>
              <w:divBdr>
                <w:top w:val="none" w:sz="0" w:space="0" w:color="auto"/>
                <w:left w:val="none" w:sz="0" w:space="0" w:color="auto"/>
                <w:bottom w:val="none" w:sz="0" w:space="0" w:color="auto"/>
                <w:right w:val="none" w:sz="0" w:space="0" w:color="auto"/>
              </w:divBdr>
              <w:divsChild>
                <w:div w:id="19186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418016">
      <w:bodyDiv w:val="1"/>
      <w:marLeft w:val="0"/>
      <w:marRight w:val="0"/>
      <w:marTop w:val="0"/>
      <w:marBottom w:val="0"/>
      <w:divBdr>
        <w:top w:val="none" w:sz="0" w:space="0" w:color="auto"/>
        <w:left w:val="none" w:sz="0" w:space="0" w:color="auto"/>
        <w:bottom w:val="none" w:sz="0" w:space="0" w:color="auto"/>
        <w:right w:val="none" w:sz="0" w:space="0" w:color="auto"/>
      </w:divBdr>
      <w:divsChild>
        <w:div w:id="1276404061">
          <w:marLeft w:val="0"/>
          <w:marRight w:val="0"/>
          <w:marTop w:val="0"/>
          <w:marBottom w:val="0"/>
          <w:divBdr>
            <w:top w:val="none" w:sz="0" w:space="0" w:color="auto"/>
            <w:left w:val="none" w:sz="0" w:space="0" w:color="auto"/>
            <w:bottom w:val="none" w:sz="0" w:space="0" w:color="auto"/>
            <w:right w:val="none" w:sz="0" w:space="0" w:color="auto"/>
          </w:divBdr>
          <w:divsChild>
            <w:div w:id="248465375">
              <w:marLeft w:val="0"/>
              <w:marRight w:val="0"/>
              <w:marTop w:val="0"/>
              <w:marBottom w:val="0"/>
              <w:divBdr>
                <w:top w:val="none" w:sz="0" w:space="0" w:color="auto"/>
                <w:left w:val="none" w:sz="0" w:space="0" w:color="auto"/>
                <w:bottom w:val="none" w:sz="0" w:space="0" w:color="auto"/>
                <w:right w:val="none" w:sz="0" w:space="0" w:color="auto"/>
              </w:divBdr>
              <w:divsChild>
                <w:div w:id="51808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260809">
      <w:bodyDiv w:val="1"/>
      <w:marLeft w:val="0"/>
      <w:marRight w:val="0"/>
      <w:marTop w:val="0"/>
      <w:marBottom w:val="0"/>
      <w:divBdr>
        <w:top w:val="none" w:sz="0" w:space="0" w:color="auto"/>
        <w:left w:val="none" w:sz="0" w:space="0" w:color="auto"/>
        <w:bottom w:val="none" w:sz="0" w:space="0" w:color="auto"/>
        <w:right w:val="none" w:sz="0" w:space="0" w:color="auto"/>
      </w:divBdr>
    </w:div>
    <w:div w:id="1184251111">
      <w:bodyDiv w:val="1"/>
      <w:marLeft w:val="0"/>
      <w:marRight w:val="0"/>
      <w:marTop w:val="0"/>
      <w:marBottom w:val="0"/>
      <w:divBdr>
        <w:top w:val="none" w:sz="0" w:space="0" w:color="auto"/>
        <w:left w:val="none" w:sz="0" w:space="0" w:color="auto"/>
        <w:bottom w:val="none" w:sz="0" w:space="0" w:color="auto"/>
        <w:right w:val="none" w:sz="0" w:space="0" w:color="auto"/>
      </w:divBdr>
      <w:divsChild>
        <w:div w:id="951135507">
          <w:marLeft w:val="0"/>
          <w:marRight w:val="0"/>
          <w:marTop w:val="0"/>
          <w:marBottom w:val="0"/>
          <w:divBdr>
            <w:top w:val="none" w:sz="0" w:space="0" w:color="auto"/>
            <w:left w:val="none" w:sz="0" w:space="0" w:color="auto"/>
            <w:bottom w:val="none" w:sz="0" w:space="0" w:color="auto"/>
            <w:right w:val="none" w:sz="0" w:space="0" w:color="auto"/>
          </w:divBdr>
          <w:divsChild>
            <w:div w:id="117072981">
              <w:marLeft w:val="0"/>
              <w:marRight w:val="0"/>
              <w:marTop w:val="0"/>
              <w:marBottom w:val="0"/>
              <w:divBdr>
                <w:top w:val="none" w:sz="0" w:space="0" w:color="auto"/>
                <w:left w:val="none" w:sz="0" w:space="0" w:color="auto"/>
                <w:bottom w:val="none" w:sz="0" w:space="0" w:color="auto"/>
                <w:right w:val="none" w:sz="0" w:space="0" w:color="auto"/>
              </w:divBdr>
              <w:divsChild>
                <w:div w:id="74195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034026">
      <w:bodyDiv w:val="1"/>
      <w:marLeft w:val="0"/>
      <w:marRight w:val="0"/>
      <w:marTop w:val="0"/>
      <w:marBottom w:val="0"/>
      <w:divBdr>
        <w:top w:val="none" w:sz="0" w:space="0" w:color="auto"/>
        <w:left w:val="none" w:sz="0" w:space="0" w:color="auto"/>
        <w:bottom w:val="none" w:sz="0" w:space="0" w:color="auto"/>
        <w:right w:val="none" w:sz="0" w:space="0" w:color="auto"/>
      </w:divBdr>
    </w:div>
    <w:div w:id="1295673682">
      <w:bodyDiv w:val="1"/>
      <w:marLeft w:val="0"/>
      <w:marRight w:val="0"/>
      <w:marTop w:val="0"/>
      <w:marBottom w:val="0"/>
      <w:divBdr>
        <w:top w:val="none" w:sz="0" w:space="0" w:color="auto"/>
        <w:left w:val="none" w:sz="0" w:space="0" w:color="auto"/>
        <w:bottom w:val="none" w:sz="0" w:space="0" w:color="auto"/>
        <w:right w:val="none" w:sz="0" w:space="0" w:color="auto"/>
      </w:divBdr>
      <w:divsChild>
        <w:div w:id="274599922">
          <w:marLeft w:val="0"/>
          <w:marRight w:val="0"/>
          <w:marTop w:val="0"/>
          <w:marBottom w:val="0"/>
          <w:divBdr>
            <w:top w:val="none" w:sz="0" w:space="0" w:color="auto"/>
            <w:left w:val="none" w:sz="0" w:space="0" w:color="auto"/>
            <w:bottom w:val="none" w:sz="0" w:space="0" w:color="auto"/>
            <w:right w:val="none" w:sz="0" w:space="0" w:color="auto"/>
          </w:divBdr>
          <w:divsChild>
            <w:div w:id="1775205875">
              <w:marLeft w:val="0"/>
              <w:marRight w:val="0"/>
              <w:marTop w:val="0"/>
              <w:marBottom w:val="0"/>
              <w:divBdr>
                <w:top w:val="none" w:sz="0" w:space="0" w:color="auto"/>
                <w:left w:val="none" w:sz="0" w:space="0" w:color="auto"/>
                <w:bottom w:val="none" w:sz="0" w:space="0" w:color="auto"/>
                <w:right w:val="none" w:sz="0" w:space="0" w:color="auto"/>
              </w:divBdr>
              <w:divsChild>
                <w:div w:id="192191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020378">
      <w:bodyDiv w:val="1"/>
      <w:marLeft w:val="0"/>
      <w:marRight w:val="0"/>
      <w:marTop w:val="0"/>
      <w:marBottom w:val="0"/>
      <w:divBdr>
        <w:top w:val="none" w:sz="0" w:space="0" w:color="auto"/>
        <w:left w:val="none" w:sz="0" w:space="0" w:color="auto"/>
        <w:bottom w:val="none" w:sz="0" w:space="0" w:color="auto"/>
        <w:right w:val="none" w:sz="0" w:space="0" w:color="auto"/>
      </w:divBdr>
    </w:div>
    <w:div w:id="1573005809">
      <w:bodyDiv w:val="1"/>
      <w:marLeft w:val="0"/>
      <w:marRight w:val="0"/>
      <w:marTop w:val="0"/>
      <w:marBottom w:val="0"/>
      <w:divBdr>
        <w:top w:val="none" w:sz="0" w:space="0" w:color="auto"/>
        <w:left w:val="none" w:sz="0" w:space="0" w:color="auto"/>
        <w:bottom w:val="none" w:sz="0" w:space="0" w:color="auto"/>
        <w:right w:val="none" w:sz="0" w:space="0" w:color="auto"/>
      </w:divBdr>
      <w:divsChild>
        <w:div w:id="49310400">
          <w:marLeft w:val="0"/>
          <w:marRight w:val="0"/>
          <w:marTop w:val="0"/>
          <w:marBottom w:val="0"/>
          <w:divBdr>
            <w:top w:val="none" w:sz="0" w:space="0" w:color="auto"/>
            <w:left w:val="none" w:sz="0" w:space="0" w:color="auto"/>
            <w:bottom w:val="none" w:sz="0" w:space="0" w:color="auto"/>
            <w:right w:val="none" w:sz="0" w:space="0" w:color="auto"/>
          </w:divBdr>
          <w:divsChild>
            <w:div w:id="650596751">
              <w:marLeft w:val="0"/>
              <w:marRight w:val="0"/>
              <w:marTop w:val="0"/>
              <w:marBottom w:val="0"/>
              <w:divBdr>
                <w:top w:val="none" w:sz="0" w:space="0" w:color="auto"/>
                <w:left w:val="none" w:sz="0" w:space="0" w:color="auto"/>
                <w:bottom w:val="none" w:sz="0" w:space="0" w:color="auto"/>
                <w:right w:val="none" w:sz="0" w:space="0" w:color="auto"/>
              </w:divBdr>
              <w:divsChild>
                <w:div w:id="104610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075044">
      <w:bodyDiv w:val="1"/>
      <w:marLeft w:val="0"/>
      <w:marRight w:val="0"/>
      <w:marTop w:val="0"/>
      <w:marBottom w:val="0"/>
      <w:divBdr>
        <w:top w:val="none" w:sz="0" w:space="0" w:color="auto"/>
        <w:left w:val="none" w:sz="0" w:space="0" w:color="auto"/>
        <w:bottom w:val="none" w:sz="0" w:space="0" w:color="auto"/>
        <w:right w:val="none" w:sz="0" w:space="0" w:color="auto"/>
      </w:divBdr>
      <w:divsChild>
        <w:div w:id="2061050618">
          <w:marLeft w:val="0"/>
          <w:marRight w:val="0"/>
          <w:marTop w:val="0"/>
          <w:marBottom w:val="0"/>
          <w:divBdr>
            <w:top w:val="none" w:sz="0" w:space="0" w:color="auto"/>
            <w:left w:val="none" w:sz="0" w:space="0" w:color="auto"/>
            <w:bottom w:val="none" w:sz="0" w:space="0" w:color="auto"/>
            <w:right w:val="none" w:sz="0" w:space="0" w:color="auto"/>
          </w:divBdr>
          <w:divsChild>
            <w:div w:id="287319699">
              <w:marLeft w:val="0"/>
              <w:marRight w:val="0"/>
              <w:marTop w:val="0"/>
              <w:marBottom w:val="0"/>
              <w:divBdr>
                <w:top w:val="none" w:sz="0" w:space="0" w:color="auto"/>
                <w:left w:val="none" w:sz="0" w:space="0" w:color="auto"/>
                <w:bottom w:val="none" w:sz="0" w:space="0" w:color="auto"/>
                <w:right w:val="none" w:sz="0" w:space="0" w:color="auto"/>
              </w:divBdr>
              <w:divsChild>
                <w:div w:id="67981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39125">
      <w:bodyDiv w:val="1"/>
      <w:marLeft w:val="0"/>
      <w:marRight w:val="0"/>
      <w:marTop w:val="0"/>
      <w:marBottom w:val="0"/>
      <w:divBdr>
        <w:top w:val="none" w:sz="0" w:space="0" w:color="auto"/>
        <w:left w:val="none" w:sz="0" w:space="0" w:color="auto"/>
        <w:bottom w:val="none" w:sz="0" w:space="0" w:color="auto"/>
        <w:right w:val="none" w:sz="0" w:space="0" w:color="auto"/>
      </w:divBdr>
      <w:divsChild>
        <w:div w:id="1185552935">
          <w:marLeft w:val="0"/>
          <w:marRight w:val="0"/>
          <w:marTop w:val="0"/>
          <w:marBottom w:val="0"/>
          <w:divBdr>
            <w:top w:val="none" w:sz="0" w:space="0" w:color="auto"/>
            <w:left w:val="none" w:sz="0" w:space="0" w:color="auto"/>
            <w:bottom w:val="none" w:sz="0" w:space="0" w:color="auto"/>
            <w:right w:val="none" w:sz="0" w:space="0" w:color="auto"/>
          </w:divBdr>
          <w:divsChild>
            <w:div w:id="1230111089">
              <w:marLeft w:val="0"/>
              <w:marRight w:val="0"/>
              <w:marTop w:val="0"/>
              <w:marBottom w:val="0"/>
              <w:divBdr>
                <w:top w:val="none" w:sz="0" w:space="0" w:color="auto"/>
                <w:left w:val="none" w:sz="0" w:space="0" w:color="auto"/>
                <w:bottom w:val="none" w:sz="0" w:space="0" w:color="auto"/>
                <w:right w:val="none" w:sz="0" w:space="0" w:color="auto"/>
              </w:divBdr>
              <w:divsChild>
                <w:div w:id="169680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654902">
      <w:bodyDiv w:val="1"/>
      <w:marLeft w:val="0"/>
      <w:marRight w:val="0"/>
      <w:marTop w:val="0"/>
      <w:marBottom w:val="0"/>
      <w:divBdr>
        <w:top w:val="none" w:sz="0" w:space="0" w:color="auto"/>
        <w:left w:val="none" w:sz="0" w:space="0" w:color="auto"/>
        <w:bottom w:val="none" w:sz="0" w:space="0" w:color="auto"/>
        <w:right w:val="none" w:sz="0" w:space="0" w:color="auto"/>
      </w:divBdr>
    </w:div>
    <w:div w:id="1678267397">
      <w:bodyDiv w:val="1"/>
      <w:marLeft w:val="0"/>
      <w:marRight w:val="0"/>
      <w:marTop w:val="0"/>
      <w:marBottom w:val="0"/>
      <w:divBdr>
        <w:top w:val="none" w:sz="0" w:space="0" w:color="auto"/>
        <w:left w:val="none" w:sz="0" w:space="0" w:color="auto"/>
        <w:bottom w:val="none" w:sz="0" w:space="0" w:color="auto"/>
        <w:right w:val="none" w:sz="0" w:space="0" w:color="auto"/>
      </w:divBdr>
      <w:divsChild>
        <w:div w:id="595673112">
          <w:marLeft w:val="0"/>
          <w:marRight w:val="0"/>
          <w:marTop w:val="0"/>
          <w:marBottom w:val="0"/>
          <w:divBdr>
            <w:top w:val="none" w:sz="0" w:space="0" w:color="auto"/>
            <w:left w:val="none" w:sz="0" w:space="0" w:color="auto"/>
            <w:bottom w:val="none" w:sz="0" w:space="0" w:color="auto"/>
            <w:right w:val="none" w:sz="0" w:space="0" w:color="auto"/>
          </w:divBdr>
          <w:divsChild>
            <w:div w:id="229115341">
              <w:marLeft w:val="0"/>
              <w:marRight w:val="0"/>
              <w:marTop w:val="0"/>
              <w:marBottom w:val="0"/>
              <w:divBdr>
                <w:top w:val="none" w:sz="0" w:space="0" w:color="auto"/>
                <w:left w:val="none" w:sz="0" w:space="0" w:color="auto"/>
                <w:bottom w:val="none" w:sz="0" w:space="0" w:color="auto"/>
                <w:right w:val="none" w:sz="0" w:space="0" w:color="auto"/>
              </w:divBdr>
              <w:divsChild>
                <w:div w:id="20946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467840">
      <w:bodyDiv w:val="1"/>
      <w:marLeft w:val="0"/>
      <w:marRight w:val="0"/>
      <w:marTop w:val="0"/>
      <w:marBottom w:val="0"/>
      <w:divBdr>
        <w:top w:val="none" w:sz="0" w:space="0" w:color="auto"/>
        <w:left w:val="none" w:sz="0" w:space="0" w:color="auto"/>
        <w:bottom w:val="none" w:sz="0" w:space="0" w:color="auto"/>
        <w:right w:val="none" w:sz="0" w:space="0" w:color="auto"/>
      </w:divBdr>
    </w:div>
    <w:div w:id="1733310148">
      <w:bodyDiv w:val="1"/>
      <w:marLeft w:val="0"/>
      <w:marRight w:val="0"/>
      <w:marTop w:val="0"/>
      <w:marBottom w:val="0"/>
      <w:divBdr>
        <w:top w:val="none" w:sz="0" w:space="0" w:color="auto"/>
        <w:left w:val="none" w:sz="0" w:space="0" w:color="auto"/>
        <w:bottom w:val="none" w:sz="0" w:space="0" w:color="auto"/>
        <w:right w:val="none" w:sz="0" w:space="0" w:color="auto"/>
      </w:divBdr>
    </w:div>
    <w:div w:id="1753964178">
      <w:bodyDiv w:val="1"/>
      <w:marLeft w:val="0"/>
      <w:marRight w:val="0"/>
      <w:marTop w:val="0"/>
      <w:marBottom w:val="0"/>
      <w:divBdr>
        <w:top w:val="none" w:sz="0" w:space="0" w:color="auto"/>
        <w:left w:val="none" w:sz="0" w:space="0" w:color="auto"/>
        <w:bottom w:val="none" w:sz="0" w:space="0" w:color="auto"/>
        <w:right w:val="none" w:sz="0" w:space="0" w:color="auto"/>
      </w:divBdr>
      <w:divsChild>
        <w:div w:id="706372618">
          <w:marLeft w:val="0"/>
          <w:marRight w:val="0"/>
          <w:marTop w:val="0"/>
          <w:marBottom w:val="0"/>
          <w:divBdr>
            <w:top w:val="none" w:sz="0" w:space="0" w:color="auto"/>
            <w:left w:val="none" w:sz="0" w:space="0" w:color="auto"/>
            <w:bottom w:val="none" w:sz="0" w:space="0" w:color="auto"/>
            <w:right w:val="none" w:sz="0" w:space="0" w:color="auto"/>
          </w:divBdr>
          <w:divsChild>
            <w:div w:id="719211810">
              <w:marLeft w:val="0"/>
              <w:marRight w:val="0"/>
              <w:marTop w:val="0"/>
              <w:marBottom w:val="0"/>
              <w:divBdr>
                <w:top w:val="none" w:sz="0" w:space="0" w:color="auto"/>
                <w:left w:val="none" w:sz="0" w:space="0" w:color="auto"/>
                <w:bottom w:val="none" w:sz="0" w:space="0" w:color="auto"/>
                <w:right w:val="none" w:sz="0" w:space="0" w:color="auto"/>
              </w:divBdr>
              <w:divsChild>
                <w:div w:id="155323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67939">
      <w:bodyDiv w:val="1"/>
      <w:marLeft w:val="0"/>
      <w:marRight w:val="0"/>
      <w:marTop w:val="0"/>
      <w:marBottom w:val="0"/>
      <w:divBdr>
        <w:top w:val="none" w:sz="0" w:space="0" w:color="auto"/>
        <w:left w:val="none" w:sz="0" w:space="0" w:color="auto"/>
        <w:bottom w:val="none" w:sz="0" w:space="0" w:color="auto"/>
        <w:right w:val="none" w:sz="0" w:space="0" w:color="auto"/>
      </w:divBdr>
      <w:divsChild>
        <w:div w:id="112098266">
          <w:marLeft w:val="0"/>
          <w:marRight w:val="0"/>
          <w:marTop w:val="0"/>
          <w:marBottom w:val="0"/>
          <w:divBdr>
            <w:top w:val="none" w:sz="0" w:space="0" w:color="auto"/>
            <w:left w:val="none" w:sz="0" w:space="0" w:color="auto"/>
            <w:bottom w:val="none" w:sz="0" w:space="0" w:color="auto"/>
            <w:right w:val="none" w:sz="0" w:space="0" w:color="auto"/>
          </w:divBdr>
          <w:divsChild>
            <w:div w:id="453329544">
              <w:marLeft w:val="0"/>
              <w:marRight w:val="0"/>
              <w:marTop w:val="0"/>
              <w:marBottom w:val="0"/>
              <w:divBdr>
                <w:top w:val="none" w:sz="0" w:space="0" w:color="auto"/>
                <w:left w:val="none" w:sz="0" w:space="0" w:color="auto"/>
                <w:bottom w:val="none" w:sz="0" w:space="0" w:color="auto"/>
                <w:right w:val="none" w:sz="0" w:space="0" w:color="auto"/>
              </w:divBdr>
              <w:divsChild>
                <w:div w:id="1637956446">
                  <w:marLeft w:val="0"/>
                  <w:marRight w:val="0"/>
                  <w:marTop w:val="0"/>
                  <w:marBottom w:val="0"/>
                  <w:divBdr>
                    <w:top w:val="none" w:sz="0" w:space="0" w:color="auto"/>
                    <w:left w:val="none" w:sz="0" w:space="0" w:color="auto"/>
                    <w:bottom w:val="none" w:sz="0" w:space="0" w:color="auto"/>
                    <w:right w:val="none" w:sz="0" w:space="0" w:color="auto"/>
                  </w:divBdr>
                  <w:divsChild>
                    <w:div w:id="2135639961">
                      <w:marLeft w:val="0"/>
                      <w:marRight w:val="0"/>
                      <w:marTop w:val="0"/>
                      <w:marBottom w:val="0"/>
                      <w:divBdr>
                        <w:top w:val="none" w:sz="0" w:space="0" w:color="auto"/>
                        <w:left w:val="none" w:sz="0" w:space="0" w:color="auto"/>
                        <w:bottom w:val="none" w:sz="0" w:space="0" w:color="auto"/>
                        <w:right w:val="none" w:sz="0" w:space="0" w:color="auto"/>
                      </w:divBdr>
                      <w:divsChild>
                        <w:div w:id="923612207">
                          <w:marLeft w:val="0"/>
                          <w:marRight w:val="0"/>
                          <w:marTop w:val="0"/>
                          <w:marBottom w:val="0"/>
                          <w:divBdr>
                            <w:top w:val="none" w:sz="0" w:space="0" w:color="auto"/>
                            <w:left w:val="none" w:sz="0" w:space="0" w:color="auto"/>
                            <w:bottom w:val="none" w:sz="0" w:space="0" w:color="auto"/>
                            <w:right w:val="none" w:sz="0" w:space="0" w:color="auto"/>
                          </w:divBdr>
                          <w:divsChild>
                            <w:div w:id="531042083">
                              <w:marLeft w:val="0"/>
                              <w:marRight w:val="0"/>
                              <w:marTop w:val="0"/>
                              <w:marBottom w:val="0"/>
                              <w:divBdr>
                                <w:top w:val="none" w:sz="0" w:space="0" w:color="auto"/>
                                <w:left w:val="none" w:sz="0" w:space="0" w:color="auto"/>
                                <w:bottom w:val="none" w:sz="0" w:space="0" w:color="auto"/>
                                <w:right w:val="none" w:sz="0" w:space="0" w:color="auto"/>
                              </w:divBdr>
                              <w:divsChild>
                                <w:div w:id="491603723">
                                  <w:marLeft w:val="0"/>
                                  <w:marRight w:val="0"/>
                                  <w:marTop w:val="0"/>
                                  <w:marBottom w:val="0"/>
                                  <w:divBdr>
                                    <w:top w:val="none" w:sz="0" w:space="0" w:color="auto"/>
                                    <w:left w:val="none" w:sz="0" w:space="0" w:color="auto"/>
                                    <w:bottom w:val="none" w:sz="0" w:space="0" w:color="auto"/>
                                    <w:right w:val="none" w:sz="0" w:space="0" w:color="auto"/>
                                  </w:divBdr>
                                  <w:divsChild>
                                    <w:div w:id="88822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258642">
              <w:marLeft w:val="0"/>
              <w:marRight w:val="0"/>
              <w:marTop w:val="0"/>
              <w:marBottom w:val="0"/>
              <w:divBdr>
                <w:top w:val="none" w:sz="0" w:space="0" w:color="auto"/>
                <w:left w:val="none" w:sz="0" w:space="0" w:color="auto"/>
                <w:bottom w:val="none" w:sz="0" w:space="0" w:color="auto"/>
                <w:right w:val="none" w:sz="0" w:space="0" w:color="auto"/>
              </w:divBdr>
              <w:divsChild>
                <w:div w:id="47973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0547">
          <w:marLeft w:val="0"/>
          <w:marRight w:val="0"/>
          <w:marTop w:val="0"/>
          <w:marBottom w:val="0"/>
          <w:divBdr>
            <w:top w:val="none" w:sz="0" w:space="0" w:color="auto"/>
            <w:left w:val="none" w:sz="0" w:space="0" w:color="auto"/>
            <w:bottom w:val="none" w:sz="0" w:space="0" w:color="auto"/>
            <w:right w:val="none" w:sz="0" w:space="0" w:color="auto"/>
          </w:divBdr>
          <w:divsChild>
            <w:div w:id="373846444">
              <w:marLeft w:val="0"/>
              <w:marRight w:val="0"/>
              <w:marTop w:val="0"/>
              <w:marBottom w:val="0"/>
              <w:divBdr>
                <w:top w:val="none" w:sz="0" w:space="0" w:color="auto"/>
                <w:left w:val="none" w:sz="0" w:space="0" w:color="auto"/>
                <w:bottom w:val="none" w:sz="0" w:space="0" w:color="auto"/>
                <w:right w:val="none" w:sz="0" w:space="0" w:color="auto"/>
              </w:divBdr>
              <w:divsChild>
                <w:div w:id="1745911534">
                  <w:marLeft w:val="0"/>
                  <w:marRight w:val="0"/>
                  <w:marTop w:val="0"/>
                  <w:marBottom w:val="0"/>
                  <w:divBdr>
                    <w:top w:val="none" w:sz="0" w:space="0" w:color="auto"/>
                    <w:left w:val="none" w:sz="0" w:space="0" w:color="auto"/>
                    <w:bottom w:val="none" w:sz="0" w:space="0" w:color="auto"/>
                    <w:right w:val="none" w:sz="0" w:space="0" w:color="auto"/>
                  </w:divBdr>
                  <w:divsChild>
                    <w:div w:id="505629779">
                      <w:marLeft w:val="0"/>
                      <w:marRight w:val="0"/>
                      <w:marTop w:val="0"/>
                      <w:marBottom w:val="0"/>
                      <w:divBdr>
                        <w:top w:val="none" w:sz="0" w:space="0" w:color="auto"/>
                        <w:left w:val="none" w:sz="0" w:space="0" w:color="auto"/>
                        <w:bottom w:val="none" w:sz="0" w:space="0" w:color="auto"/>
                        <w:right w:val="none" w:sz="0" w:space="0" w:color="auto"/>
                      </w:divBdr>
                      <w:divsChild>
                        <w:div w:id="1768382348">
                          <w:marLeft w:val="0"/>
                          <w:marRight w:val="0"/>
                          <w:marTop w:val="0"/>
                          <w:marBottom w:val="0"/>
                          <w:divBdr>
                            <w:top w:val="none" w:sz="0" w:space="0" w:color="auto"/>
                            <w:left w:val="none" w:sz="0" w:space="0" w:color="auto"/>
                            <w:bottom w:val="none" w:sz="0" w:space="0" w:color="auto"/>
                            <w:right w:val="none" w:sz="0" w:space="0" w:color="auto"/>
                          </w:divBdr>
                          <w:divsChild>
                            <w:div w:id="17573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4667">
                      <w:marLeft w:val="0"/>
                      <w:marRight w:val="0"/>
                      <w:marTop w:val="0"/>
                      <w:marBottom w:val="0"/>
                      <w:divBdr>
                        <w:top w:val="none" w:sz="0" w:space="0" w:color="auto"/>
                        <w:left w:val="none" w:sz="0" w:space="0" w:color="auto"/>
                        <w:bottom w:val="none" w:sz="0" w:space="0" w:color="auto"/>
                        <w:right w:val="none" w:sz="0" w:space="0" w:color="auto"/>
                      </w:divBdr>
                    </w:div>
                    <w:div w:id="681006386">
                      <w:marLeft w:val="0"/>
                      <w:marRight w:val="0"/>
                      <w:marTop w:val="0"/>
                      <w:marBottom w:val="0"/>
                      <w:divBdr>
                        <w:top w:val="none" w:sz="0" w:space="0" w:color="auto"/>
                        <w:left w:val="none" w:sz="0" w:space="0" w:color="auto"/>
                        <w:bottom w:val="none" w:sz="0" w:space="0" w:color="auto"/>
                        <w:right w:val="none" w:sz="0" w:space="0" w:color="auto"/>
                      </w:divBdr>
                      <w:divsChild>
                        <w:div w:id="341133188">
                          <w:marLeft w:val="0"/>
                          <w:marRight w:val="0"/>
                          <w:marTop w:val="0"/>
                          <w:marBottom w:val="0"/>
                          <w:divBdr>
                            <w:top w:val="none" w:sz="0" w:space="0" w:color="auto"/>
                            <w:left w:val="none" w:sz="0" w:space="0" w:color="auto"/>
                            <w:bottom w:val="none" w:sz="0" w:space="0" w:color="auto"/>
                            <w:right w:val="none" w:sz="0" w:space="0" w:color="auto"/>
                          </w:divBdr>
                          <w:divsChild>
                            <w:div w:id="11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709846">
                      <w:marLeft w:val="0"/>
                      <w:marRight w:val="0"/>
                      <w:marTop w:val="0"/>
                      <w:marBottom w:val="0"/>
                      <w:divBdr>
                        <w:top w:val="none" w:sz="0" w:space="0" w:color="auto"/>
                        <w:left w:val="none" w:sz="0" w:space="0" w:color="auto"/>
                        <w:bottom w:val="none" w:sz="0" w:space="0" w:color="auto"/>
                        <w:right w:val="none" w:sz="0" w:space="0" w:color="auto"/>
                      </w:divBdr>
                      <w:divsChild>
                        <w:div w:id="649096100">
                          <w:marLeft w:val="0"/>
                          <w:marRight w:val="0"/>
                          <w:marTop w:val="0"/>
                          <w:marBottom w:val="0"/>
                          <w:divBdr>
                            <w:top w:val="none" w:sz="0" w:space="0" w:color="auto"/>
                            <w:left w:val="none" w:sz="0" w:space="0" w:color="auto"/>
                            <w:bottom w:val="none" w:sz="0" w:space="0" w:color="auto"/>
                            <w:right w:val="none" w:sz="0" w:space="0" w:color="auto"/>
                          </w:divBdr>
                          <w:divsChild>
                            <w:div w:id="173874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626386">
                      <w:marLeft w:val="0"/>
                      <w:marRight w:val="0"/>
                      <w:marTop w:val="0"/>
                      <w:marBottom w:val="0"/>
                      <w:divBdr>
                        <w:top w:val="none" w:sz="0" w:space="0" w:color="auto"/>
                        <w:left w:val="none" w:sz="0" w:space="0" w:color="auto"/>
                        <w:bottom w:val="none" w:sz="0" w:space="0" w:color="auto"/>
                        <w:right w:val="none" w:sz="0" w:space="0" w:color="auto"/>
                      </w:divBdr>
                      <w:divsChild>
                        <w:div w:id="550919991">
                          <w:marLeft w:val="0"/>
                          <w:marRight w:val="0"/>
                          <w:marTop w:val="0"/>
                          <w:marBottom w:val="0"/>
                          <w:divBdr>
                            <w:top w:val="none" w:sz="0" w:space="0" w:color="auto"/>
                            <w:left w:val="none" w:sz="0" w:space="0" w:color="auto"/>
                            <w:bottom w:val="none" w:sz="0" w:space="0" w:color="auto"/>
                            <w:right w:val="none" w:sz="0" w:space="0" w:color="auto"/>
                          </w:divBdr>
                          <w:divsChild>
                            <w:div w:id="936601538">
                              <w:marLeft w:val="0"/>
                              <w:marRight w:val="0"/>
                              <w:marTop w:val="0"/>
                              <w:marBottom w:val="0"/>
                              <w:divBdr>
                                <w:top w:val="none" w:sz="0" w:space="0" w:color="auto"/>
                                <w:left w:val="none" w:sz="0" w:space="0" w:color="auto"/>
                                <w:bottom w:val="none" w:sz="0" w:space="0" w:color="auto"/>
                                <w:right w:val="none" w:sz="0" w:space="0" w:color="auto"/>
                              </w:divBdr>
                              <w:divsChild>
                                <w:div w:id="352919195">
                                  <w:marLeft w:val="0"/>
                                  <w:marRight w:val="0"/>
                                  <w:marTop w:val="0"/>
                                  <w:marBottom w:val="0"/>
                                  <w:divBdr>
                                    <w:top w:val="none" w:sz="0" w:space="0" w:color="auto"/>
                                    <w:left w:val="none" w:sz="0" w:space="0" w:color="auto"/>
                                    <w:bottom w:val="none" w:sz="0" w:space="0" w:color="auto"/>
                                    <w:right w:val="none" w:sz="0" w:space="0" w:color="auto"/>
                                  </w:divBdr>
                                  <w:divsChild>
                                    <w:div w:id="121531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749516">
                      <w:marLeft w:val="0"/>
                      <w:marRight w:val="0"/>
                      <w:marTop w:val="0"/>
                      <w:marBottom w:val="0"/>
                      <w:divBdr>
                        <w:top w:val="none" w:sz="0" w:space="0" w:color="auto"/>
                        <w:left w:val="none" w:sz="0" w:space="0" w:color="auto"/>
                        <w:bottom w:val="none" w:sz="0" w:space="0" w:color="auto"/>
                        <w:right w:val="none" w:sz="0" w:space="0" w:color="auto"/>
                      </w:divBdr>
                      <w:divsChild>
                        <w:div w:id="1691567732">
                          <w:marLeft w:val="0"/>
                          <w:marRight w:val="0"/>
                          <w:marTop w:val="0"/>
                          <w:marBottom w:val="0"/>
                          <w:divBdr>
                            <w:top w:val="none" w:sz="0" w:space="0" w:color="auto"/>
                            <w:left w:val="none" w:sz="0" w:space="0" w:color="auto"/>
                            <w:bottom w:val="none" w:sz="0" w:space="0" w:color="auto"/>
                            <w:right w:val="none" w:sz="0" w:space="0" w:color="auto"/>
                          </w:divBdr>
                          <w:divsChild>
                            <w:div w:id="16806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502809">
                      <w:marLeft w:val="0"/>
                      <w:marRight w:val="0"/>
                      <w:marTop w:val="0"/>
                      <w:marBottom w:val="0"/>
                      <w:divBdr>
                        <w:top w:val="none" w:sz="0" w:space="0" w:color="auto"/>
                        <w:left w:val="none" w:sz="0" w:space="0" w:color="auto"/>
                        <w:bottom w:val="none" w:sz="0" w:space="0" w:color="auto"/>
                        <w:right w:val="none" w:sz="0" w:space="0" w:color="auto"/>
                      </w:divBdr>
                      <w:divsChild>
                        <w:div w:id="1787963188">
                          <w:marLeft w:val="0"/>
                          <w:marRight w:val="0"/>
                          <w:marTop w:val="0"/>
                          <w:marBottom w:val="0"/>
                          <w:divBdr>
                            <w:top w:val="none" w:sz="0" w:space="0" w:color="auto"/>
                            <w:left w:val="none" w:sz="0" w:space="0" w:color="auto"/>
                            <w:bottom w:val="none" w:sz="0" w:space="0" w:color="auto"/>
                            <w:right w:val="none" w:sz="0" w:space="0" w:color="auto"/>
                          </w:divBdr>
                          <w:divsChild>
                            <w:div w:id="201144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0353694">
          <w:marLeft w:val="0"/>
          <w:marRight w:val="0"/>
          <w:marTop w:val="0"/>
          <w:marBottom w:val="0"/>
          <w:divBdr>
            <w:top w:val="none" w:sz="0" w:space="0" w:color="auto"/>
            <w:left w:val="none" w:sz="0" w:space="0" w:color="auto"/>
            <w:bottom w:val="none" w:sz="0" w:space="0" w:color="auto"/>
            <w:right w:val="none" w:sz="0" w:space="0" w:color="auto"/>
          </w:divBdr>
          <w:divsChild>
            <w:div w:id="1082602040">
              <w:marLeft w:val="0"/>
              <w:marRight w:val="0"/>
              <w:marTop w:val="0"/>
              <w:marBottom w:val="0"/>
              <w:divBdr>
                <w:top w:val="none" w:sz="0" w:space="0" w:color="auto"/>
                <w:left w:val="none" w:sz="0" w:space="0" w:color="auto"/>
                <w:bottom w:val="none" w:sz="0" w:space="0" w:color="auto"/>
                <w:right w:val="none" w:sz="0" w:space="0" w:color="auto"/>
              </w:divBdr>
              <w:divsChild>
                <w:div w:id="1264730792">
                  <w:marLeft w:val="0"/>
                  <w:marRight w:val="0"/>
                  <w:marTop w:val="0"/>
                  <w:marBottom w:val="0"/>
                  <w:divBdr>
                    <w:top w:val="none" w:sz="0" w:space="0" w:color="auto"/>
                    <w:left w:val="none" w:sz="0" w:space="0" w:color="auto"/>
                    <w:bottom w:val="none" w:sz="0" w:space="0" w:color="auto"/>
                    <w:right w:val="none" w:sz="0" w:space="0" w:color="auto"/>
                  </w:divBdr>
                  <w:divsChild>
                    <w:div w:id="1311134110">
                      <w:marLeft w:val="0"/>
                      <w:marRight w:val="0"/>
                      <w:marTop w:val="0"/>
                      <w:marBottom w:val="0"/>
                      <w:divBdr>
                        <w:top w:val="none" w:sz="0" w:space="0" w:color="auto"/>
                        <w:left w:val="none" w:sz="0" w:space="0" w:color="auto"/>
                        <w:bottom w:val="none" w:sz="0" w:space="0" w:color="auto"/>
                        <w:right w:val="none" w:sz="0" w:space="0" w:color="auto"/>
                      </w:divBdr>
                      <w:divsChild>
                        <w:div w:id="162426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199375">
          <w:marLeft w:val="0"/>
          <w:marRight w:val="0"/>
          <w:marTop w:val="0"/>
          <w:marBottom w:val="0"/>
          <w:divBdr>
            <w:top w:val="none" w:sz="0" w:space="0" w:color="auto"/>
            <w:left w:val="none" w:sz="0" w:space="0" w:color="auto"/>
            <w:bottom w:val="none" w:sz="0" w:space="0" w:color="auto"/>
            <w:right w:val="none" w:sz="0" w:space="0" w:color="auto"/>
          </w:divBdr>
          <w:divsChild>
            <w:div w:id="2083484040">
              <w:marLeft w:val="0"/>
              <w:marRight w:val="0"/>
              <w:marTop w:val="0"/>
              <w:marBottom w:val="0"/>
              <w:divBdr>
                <w:top w:val="none" w:sz="0" w:space="0" w:color="auto"/>
                <w:left w:val="none" w:sz="0" w:space="0" w:color="auto"/>
                <w:bottom w:val="none" w:sz="0" w:space="0" w:color="auto"/>
                <w:right w:val="none" w:sz="0" w:space="0" w:color="auto"/>
              </w:divBdr>
              <w:divsChild>
                <w:div w:id="216208852">
                  <w:marLeft w:val="0"/>
                  <w:marRight w:val="0"/>
                  <w:marTop w:val="0"/>
                  <w:marBottom w:val="0"/>
                  <w:divBdr>
                    <w:top w:val="none" w:sz="0" w:space="0" w:color="auto"/>
                    <w:left w:val="none" w:sz="0" w:space="0" w:color="auto"/>
                    <w:bottom w:val="none" w:sz="0" w:space="0" w:color="auto"/>
                    <w:right w:val="none" w:sz="0" w:space="0" w:color="auto"/>
                  </w:divBdr>
                  <w:divsChild>
                    <w:div w:id="2009022375">
                      <w:marLeft w:val="0"/>
                      <w:marRight w:val="0"/>
                      <w:marTop w:val="0"/>
                      <w:marBottom w:val="0"/>
                      <w:divBdr>
                        <w:top w:val="none" w:sz="0" w:space="0" w:color="auto"/>
                        <w:left w:val="none" w:sz="0" w:space="0" w:color="auto"/>
                        <w:bottom w:val="none" w:sz="0" w:space="0" w:color="auto"/>
                        <w:right w:val="none" w:sz="0" w:space="0" w:color="auto"/>
                      </w:divBdr>
                      <w:divsChild>
                        <w:div w:id="194426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4979136">
          <w:marLeft w:val="0"/>
          <w:marRight w:val="0"/>
          <w:marTop w:val="0"/>
          <w:marBottom w:val="0"/>
          <w:divBdr>
            <w:top w:val="none" w:sz="0" w:space="0" w:color="auto"/>
            <w:left w:val="none" w:sz="0" w:space="0" w:color="auto"/>
            <w:bottom w:val="none" w:sz="0" w:space="0" w:color="auto"/>
            <w:right w:val="none" w:sz="0" w:space="0" w:color="auto"/>
          </w:divBdr>
          <w:divsChild>
            <w:div w:id="1412122993">
              <w:marLeft w:val="0"/>
              <w:marRight w:val="0"/>
              <w:marTop w:val="0"/>
              <w:marBottom w:val="0"/>
              <w:divBdr>
                <w:top w:val="none" w:sz="0" w:space="0" w:color="auto"/>
                <w:left w:val="none" w:sz="0" w:space="0" w:color="auto"/>
                <w:bottom w:val="none" w:sz="0" w:space="0" w:color="auto"/>
                <w:right w:val="none" w:sz="0" w:space="0" w:color="auto"/>
              </w:divBdr>
              <w:divsChild>
                <w:div w:id="1746024818">
                  <w:marLeft w:val="0"/>
                  <w:marRight w:val="0"/>
                  <w:marTop w:val="0"/>
                  <w:marBottom w:val="0"/>
                  <w:divBdr>
                    <w:top w:val="none" w:sz="0" w:space="0" w:color="auto"/>
                    <w:left w:val="none" w:sz="0" w:space="0" w:color="auto"/>
                    <w:bottom w:val="none" w:sz="0" w:space="0" w:color="auto"/>
                    <w:right w:val="none" w:sz="0" w:space="0" w:color="auto"/>
                  </w:divBdr>
                  <w:divsChild>
                    <w:div w:id="1017266954">
                      <w:marLeft w:val="0"/>
                      <w:marRight w:val="0"/>
                      <w:marTop w:val="0"/>
                      <w:marBottom w:val="0"/>
                      <w:divBdr>
                        <w:top w:val="none" w:sz="0" w:space="0" w:color="auto"/>
                        <w:left w:val="none" w:sz="0" w:space="0" w:color="auto"/>
                        <w:bottom w:val="none" w:sz="0" w:space="0" w:color="auto"/>
                        <w:right w:val="none" w:sz="0" w:space="0" w:color="auto"/>
                      </w:divBdr>
                      <w:divsChild>
                        <w:div w:id="1848212420">
                          <w:marLeft w:val="0"/>
                          <w:marRight w:val="0"/>
                          <w:marTop w:val="0"/>
                          <w:marBottom w:val="0"/>
                          <w:divBdr>
                            <w:top w:val="none" w:sz="0" w:space="0" w:color="auto"/>
                            <w:left w:val="none" w:sz="0" w:space="0" w:color="auto"/>
                            <w:bottom w:val="none" w:sz="0" w:space="0" w:color="auto"/>
                            <w:right w:val="none" w:sz="0" w:space="0" w:color="auto"/>
                          </w:divBdr>
                          <w:divsChild>
                            <w:div w:id="358238716">
                              <w:marLeft w:val="0"/>
                              <w:marRight w:val="0"/>
                              <w:marTop w:val="0"/>
                              <w:marBottom w:val="0"/>
                              <w:divBdr>
                                <w:top w:val="none" w:sz="0" w:space="0" w:color="auto"/>
                                <w:left w:val="none" w:sz="0" w:space="0" w:color="auto"/>
                                <w:bottom w:val="none" w:sz="0" w:space="0" w:color="auto"/>
                                <w:right w:val="none" w:sz="0" w:space="0" w:color="auto"/>
                              </w:divBdr>
                              <w:divsChild>
                                <w:div w:id="6469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9607021">
          <w:marLeft w:val="0"/>
          <w:marRight w:val="0"/>
          <w:marTop w:val="0"/>
          <w:marBottom w:val="0"/>
          <w:divBdr>
            <w:top w:val="none" w:sz="0" w:space="0" w:color="auto"/>
            <w:left w:val="none" w:sz="0" w:space="0" w:color="auto"/>
            <w:bottom w:val="none" w:sz="0" w:space="0" w:color="auto"/>
            <w:right w:val="none" w:sz="0" w:space="0" w:color="auto"/>
          </w:divBdr>
          <w:divsChild>
            <w:div w:id="617109604">
              <w:marLeft w:val="0"/>
              <w:marRight w:val="0"/>
              <w:marTop w:val="0"/>
              <w:marBottom w:val="0"/>
              <w:divBdr>
                <w:top w:val="none" w:sz="0" w:space="0" w:color="auto"/>
                <w:left w:val="none" w:sz="0" w:space="0" w:color="auto"/>
                <w:bottom w:val="none" w:sz="0" w:space="0" w:color="auto"/>
                <w:right w:val="none" w:sz="0" w:space="0" w:color="auto"/>
              </w:divBdr>
              <w:divsChild>
                <w:div w:id="269312955">
                  <w:marLeft w:val="0"/>
                  <w:marRight w:val="0"/>
                  <w:marTop w:val="0"/>
                  <w:marBottom w:val="0"/>
                  <w:divBdr>
                    <w:top w:val="none" w:sz="0" w:space="0" w:color="auto"/>
                    <w:left w:val="none" w:sz="0" w:space="0" w:color="auto"/>
                    <w:bottom w:val="none" w:sz="0" w:space="0" w:color="auto"/>
                    <w:right w:val="none" w:sz="0" w:space="0" w:color="auto"/>
                  </w:divBdr>
                  <w:divsChild>
                    <w:div w:id="1529102534">
                      <w:marLeft w:val="0"/>
                      <w:marRight w:val="0"/>
                      <w:marTop w:val="0"/>
                      <w:marBottom w:val="0"/>
                      <w:divBdr>
                        <w:top w:val="none" w:sz="0" w:space="0" w:color="auto"/>
                        <w:left w:val="none" w:sz="0" w:space="0" w:color="auto"/>
                        <w:bottom w:val="none" w:sz="0" w:space="0" w:color="auto"/>
                        <w:right w:val="none" w:sz="0" w:space="0" w:color="auto"/>
                      </w:divBdr>
                      <w:divsChild>
                        <w:div w:id="2011784775">
                          <w:marLeft w:val="0"/>
                          <w:marRight w:val="0"/>
                          <w:marTop w:val="0"/>
                          <w:marBottom w:val="0"/>
                          <w:divBdr>
                            <w:top w:val="none" w:sz="0" w:space="0" w:color="auto"/>
                            <w:left w:val="none" w:sz="0" w:space="0" w:color="auto"/>
                            <w:bottom w:val="none" w:sz="0" w:space="0" w:color="auto"/>
                            <w:right w:val="none" w:sz="0" w:space="0" w:color="auto"/>
                          </w:divBdr>
                          <w:divsChild>
                            <w:div w:id="143497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3468476">
          <w:marLeft w:val="0"/>
          <w:marRight w:val="0"/>
          <w:marTop w:val="0"/>
          <w:marBottom w:val="0"/>
          <w:divBdr>
            <w:top w:val="none" w:sz="0" w:space="0" w:color="auto"/>
            <w:left w:val="none" w:sz="0" w:space="0" w:color="auto"/>
            <w:bottom w:val="none" w:sz="0" w:space="0" w:color="auto"/>
            <w:right w:val="none" w:sz="0" w:space="0" w:color="auto"/>
          </w:divBdr>
          <w:divsChild>
            <w:div w:id="947354564">
              <w:marLeft w:val="0"/>
              <w:marRight w:val="0"/>
              <w:marTop w:val="0"/>
              <w:marBottom w:val="0"/>
              <w:divBdr>
                <w:top w:val="none" w:sz="0" w:space="0" w:color="auto"/>
                <w:left w:val="none" w:sz="0" w:space="0" w:color="auto"/>
                <w:bottom w:val="none" w:sz="0" w:space="0" w:color="auto"/>
                <w:right w:val="none" w:sz="0" w:space="0" w:color="auto"/>
              </w:divBdr>
              <w:divsChild>
                <w:div w:id="434637409">
                  <w:marLeft w:val="0"/>
                  <w:marRight w:val="0"/>
                  <w:marTop w:val="0"/>
                  <w:marBottom w:val="0"/>
                  <w:divBdr>
                    <w:top w:val="none" w:sz="0" w:space="0" w:color="auto"/>
                    <w:left w:val="none" w:sz="0" w:space="0" w:color="auto"/>
                    <w:bottom w:val="none" w:sz="0" w:space="0" w:color="auto"/>
                    <w:right w:val="none" w:sz="0" w:space="0" w:color="auto"/>
                  </w:divBdr>
                  <w:divsChild>
                    <w:div w:id="1818767457">
                      <w:marLeft w:val="0"/>
                      <w:marRight w:val="0"/>
                      <w:marTop w:val="0"/>
                      <w:marBottom w:val="0"/>
                      <w:divBdr>
                        <w:top w:val="none" w:sz="0" w:space="0" w:color="auto"/>
                        <w:left w:val="none" w:sz="0" w:space="0" w:color="auto"/>
                        <w:bottom w:val="none" w:sz="0" w:space="0" w:color="auto"/>
                        <w:right w:val="none" w:sz="0" w:space="0" w:color="auto"/>
                      </w:divBdr>
                      <w:divsChild>
                        <w:div w:id="102413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940010">
          <w:marLeft w:val="0"/>
          <w:marRight w:val="0"/>
          <w:marTop w:val="0"/>
          <w:marBottom w:val="0"/>
          <w:divBdr>
            <w:top w:val="none" w:sz="0" w:space="0" w:color="auto"/>
            <w:left w:val="none" w:sz="0" w:space="0" w:color="auto"/>
            <w:bottom w:val="none" w:sz="0" w:space="0" w:color="auto"/>
            <w:right w:val="none" w:sz="0" w:space="0" w:color="auto"/>
          </w:divBdr>
          <w:divsChild>
            <w:div w:id="561525318">
              <w:marLeft w:val="0"/>
              <w:marRight w:val="0"/>
              <w:marTop w:val="0"/>
              <w:marBottom w:val="0"/>
              <w:divBdr>
                <w:top w:val="none" w:sz="0" w:space="0" w:color="auto"/>
                <w:left w:val="none" w:sz="0" w:space="0" w:color="auto"/>
                <w:bottom w:val="none" w:sz="0" w:space="0" w:color="auto"/>
                <w:right w:val="none" w:sz="0" w:space="0" w:color="auto"/>
              </w:divBdr>
              <w:divsChild>
                <w:div w:id="1869484624">
                  <w:marLeft w:val="0"/>
                  <w:marRight w:val="0"/>
                  <w:marTop w:val="0"/>
                  <w:marBottom w:val="0"/>
                  <w:divBdr>
                    <w:top w:val="none" w:sz="0" w:space="0" w:color="auto"/>
                    <w:left w:val="none" w:sz="0" w:space="0" w:color="auto"/>
                    <w:bottom w:val="none" w:sz="0" w:space="0" w:color="auto"/>
                    <w:right w:val="none" w:sz="0" w:space="0" w:color="auto"/>
                  </w:divBdr>
                  <w:divsChild>
                    <w:div w:id="236593951">
                      <w:marLeft w:val="0"/>
                      <w:marRight w:val="0"/>
                      <w:marTop w:val="0"/>
                      <w:marBottom w:val="0"/>
                      <w:divBdr>
                        <w:top w:val="none" w:sz="0" w:space="0" w:color="auto"/>
                        <w:left w:val="none" w:sz="0" w:space="0" w:color="auto"/>
                        <w:bottom w:val="none" w:sz="0" w:space="0" w:color="auto"/>
                        <w:right w:val="none" w:sz="0" w:space="0" w:color="auto"/>
                      </w:divBdr>
                      <w:divsChild>
                        <w:div w:id="41251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434890">
          <w:marLeft w:val="0"/>
          <w:marRight w:val="0"/>
          <w:marTop w:val="0"/>
          <w:marBottom w:val="0"/>
          <w:divBdr>
            <w:top w:val="none" w:sz="0" w:space="0" w:color="auto"/>
            <w:left w:val="none" w:sz="0" w:space="0" w:color="auto"/>
            <w:bottom w:val="none" w:sz="0" w:space="0" w:color="auto"/>
            <w:right w:val="none" w:sz="0" w:space="0" w:color="auto"/>
          </w:divBdr>
          <w:divsChild>
            <w:div w:id="1241980942">
              <w:marLeft w:val="0"/>
              <w:marRight w:val="0"/>
              <w:marTop w:val="0"/>
              <w:marBottom w:val="0"/>
              <w:divBdr>
                <w:top w:val="none" w:sz="0" w:space="0" w:color="auto"/>
                <w:left w:val="none" w:sz="0" w:space="0" w:color="auto"/>
                <w:bottom w:val="none" w:sz="0" w:space="0" w:color="auto"/>
                <w:right w:val="none" w:sz="0" w:space="0" w:color="auto"/>
              </w:divBdr>
              <w:divsChild>
                <w:div w:id="2052613452">
                  <w:marLeft w:val="0"/>
                  <w:marRight w:val="0"/>
                  <w:marTop w:val="0"/>
                  <w:marBottom w:val="0"/>
                  <w:divBdr>
                    <w:top w:val="none" w:sz="0" w:space="0" w:color="auto"/>
                    <w:left w:val="none" w:sz="0" w:space="0" w:color="auto"/>
                    <w:bottom w:val="none" w:sz="0" w:space="0" w:color="auto"/>
                    <w:right w:val="none" w:sz="0" w:space="0" w:color="auto"/>
                  </w:divBdr>
                </w:div>
              </w:divsChild>
            </w:div>
            <w:div w:id="1389063881">
              <w:marLeft w:val="0"/>
              <w:marRight w:val="0"/>
              <w:marTop w:val="0"/>
              <w:marBottom w:val="0"/>
              <w:divBdr>
                <w:top w:val="none" w:sz="0" w:space="0" w:color="auto"/>
                <w:left w:val="none" w:sz="0" w:space="0" w:color="auto"/>
                <w:bottom w:val="none" w:sz="0" w:space="0" w:color="auto"/>
                <w:right w:val="none" w:sz="0" w:space="0" w:color="auto"/>
              </w:divBdr>
              <w:divsChild>
                <w:div w:id="43411212">
                  <w:marLeft w:val="0"/>
                  <w:marRight w:val="0"/>
                  <w:marTop w:val="0"/>
                  <w:marBottom w:val="0"/>
                  <w:divBdr>
                    <w:top w:val="none" w:sz="0" w:space="0" w:color="auto"/>
                    <w:left w:val="none" w:sz="0" w:space="0" w:color="auto"/>
                    <w:bottom w:val="none" w:sz="0" w:space="0" w:color="auto"/>
                    <w:right w:val="none" w:sz="0" w:space="0" w:color="auto"/>
                  </w:divBdr>
                  <w:divsChild>
                    <w:div w:id="104623048">
                      <w:marLeft w:val="0"/>
                      <w:marRight w:val="0"/>
                      <w:marTop w:val="0"/>
                      <w:marBottom w:val="0"/>
                      <w:divBdr>
                        <w:top w:val="none" w:sz="0" w:space="0" w:color="auto"/>
                        <w:left w:val="none" w:sz="0" w:space="0" w:color="auto"/>
                        <w:bottom w:val="none" w:sz="0" w:space="0" w:color="auto"/>
                        <w:right w:val="none" w:sz="0" w:space="0" w:color="auto"/>
                      </w:divBdr>
                      <w:divsChild>
                        <w:div w:id="595751524">
                          <w:marLeft w:val="0"/>
                          <w:marRight w:val="0"/>
                          <w:marTop w:val="0"/>
                          <w:marBottom w:val="0"/>
                          <w:divBdr>
                            <w:top w:val="none" w:sz="0" w:space="0" w:color="auto"/>
                            <w:left w:val="none" w:sz="0" w:space="0" w:color="auto"/>
                            <w:bottom w:val="none" w:sz="0" w:space="0" w:color="auto"/>
                            <w:right w:val="none" w:sz="0" w:space="0" w:color="auto"/>
                          </w:divBdr>
                          <w:divsChild>
                            <w:div w:id="1362778646">
                              <w:marLeft w:val="0"/>
                              <w:marRight w:val="0"/>
                              <w:marTop w:val="0"/>
                              <w:marBottom w:val="0"/>
                              <w:divBdr>
                                <w:top w:val="none" w:sz="0" w:space="0" w:color="auto"/>
                                <w:left w:val="none" w:sz="0" w:space="0" w:color="auto"/>
                                <w:bottom w:val="none" w:sz="0" w:space="0" w:color="auto"/>
                                <w:right w:val="none" w:sz="0" w:space="0" w:color="auto"/>
                              </w:divBdr>
                              <w:divsChild>
                                <w:div w:id="889809719">
                                  <w:marLeft w:val="0"/>
                                  <w:marRight w:val="0"/>
                                  <w:marTop w:val="0"/>
                                  <w:marBottom w:val="0"/>
                                  <w:divBdr>
                                    <w:top w:val="none" w:sz="0" w:space="0" w:color="auto"/>
                                    <w:left w:val="none" w:sz="0" w:space="0" w:color="auto"/>
                                    <w:bottom w:val="none" w:sz="0" w:space="0" w:color="auto"/>
                                    <w:right w:val="none" w:sz="0" w:space="0" w:color="auto"/>
                                  </w:divBdr>
                                  <w:divsChild>
                                    <w:div w:id="1304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667304">
                          <w:marLeft w:val="0"/>
                          <w:marRight w:val="0"/>
                          <w:marTop w:val="0"/>
                          <w:marBottom w:val="0"/>
                          <w:divBdr>
                            <w:top w:val="none" w:sz="0" w:space="0" w:color="auto"/>
                            <w:left w:val="none" w:sz="0" w:space="0" w:color="auto"/>
                            <w:bottom w:val="none" w:sz="0" w:space="0" w:color="auto"/>
                            <w:right w:val="none" w:sz="0" w:space="0" w:color="auto"/>
                          </w:divBdr>
                          <w:divsChild>
                            <w:div w:id="2032879089">
                              <w:marLeft w:val="0"/>
                              <w:marRight w:val="0"/>
                              <w:marTop w:val="0"/>
                              <w:marBottom w:val="0"/>
                              <w:divBdr>
                                <w:top w:val="none" w:sz="0" w:space="0" w:color="auto"/>
                                <w:left w:val="none" w:sz="0" w:space="0" w:color="auto"/>
                                <w:bottom w:val="none" w:sz="0" w:space="0" w:color="auto"/>
                                <w:right w:val="none" w:sz="0" w:space="0" w:color="auto"/>
                              </w:divBdr>
                              <w:divsChild>
                                <w:div w:id="8763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736486">
          <w:marLeft w:val="0"/>
          <w:marRight w:val="0"/>
          <w:marTop w:val="0"/>
          <w:marBottom w:val="0"/>
          <w:divBdr>
            <w:top w:val="none" w:sz="0" w:space="0" w:color="auto"/>
            <w:left w:val="none" w:sz="0" w:space="0" w:color="auto"/>
            <w:bottom w:val="none" w:sz="0" w:space="0" w:color="auto"/>
            <w:right w:val="none" w:sz="0" w:space="0" w:color="auto"/>
          </w:divBdr>
          <w:divsChild>
            <w:div w:id="1965114301">
              <w:marLeft w:val="0"/>
              <w:marRight w:val="0"/>
              <w:marTop w:val="0"/>
              <w:marBottom w:val="0"/>
              <w:divBdr>
                <w:top w:val="none" w:sz="0" w:space="0" w:color="auto"/>
                <w:left w:val="none" w:sz="0" w:space="0" w:color="auto"/>
                <w:bottom w:val="none" w:sz="0" w:space="0" w:color="auto"/>
                <w:right w:val="none" w:sz="0" w:space="0" w:color="auto"/>
              </w:divBdr>
              <w:divsChild>
                <w:div w:id="369457033">
                  <w:marLeft w:val="0"/>
                  <w:marRight w:val="0"/>
                  <w:marTop w:val="0"/>
                  <w:marBottom w:val="0"/>
                  <w:divBdr>
                    <w:top w:val="none" w:sz="0" w:space="0" w:color="auto"/>
                    <w:left w:val="none" w:sz="0" w:space="0" w:color="auto"/>
                    <w:bottom w:val="none" w:sz="0" w:space="0" w:color="auto"/>
                    <w:right w:val="none" w:sz="0" w:space="0" w:color="auto"/>
                  </w:divBdr>
                  <w:divsChild>
                    <w:div w:id="1864632411">
                      <w:marLeft w:val="0"/>
                      <w:marRight w:val="0"/>
                      <w:marTop w:val="0"/>
                      <w:marBottom w:val="0"/>
                      <w:divBdr>
                        <w:top w:val="none" w:sz="0" w:space="0" w:color="auto"/>
                        <w:left w:val="none" w:sz="0" w:space="0" w:color="auto"/>
                        <w:bottom w:val="none" w:sz="0" w:space="0" w:color="auto"/>
                        <w:right w:val="none" w:sz="0" w:space="0" w:color="auto"/>
                      </w:divBdr>
                      <w:divsChild>
                        <w:div w:id="141343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447181">
          <w:marLeft w:val="0"/>
          <w:marRight w:val="0"/>
          <w:marTop w:val="0"/>
          <w:marBottom w:val="0"/>
          <w:divBdr>
            <w:top w:val="none" w:sz="0" w:space="0" w:color="auto"/>
            <w:left w:val="none" w:sz="0" w:space="0" w:color="auto"/>
            <w:bottom w:val="none" w:sz="0" w:space="0" w:color="auto"/>
            <w:right w:val="none" w:sz="0" w:space="0" w:color="auto"/>
          </w:divBdr>
          <w:divsChild>
            <w:div w:id="838815698">
              <w:marLeft w:val="0"/>
              <w:marRight w:val="0"/>
              <w:marTop w:val="0"/>
              <w:marBottom w:val="0"/>
              <w:divBdr>
                <w:top w:val="none" w:sz="0" w:space="0" w:color="auto"/>
                <w:left w:val="none" w:sz="0" w:space="0" w:color="auto"/>
                <w:bottom w:val="none" w:sz="0" w:space="0" w:color="auto"/>
                <w:right w:val="none" w:sz="0" w:space="0" w:color="auto"/>
              </w:divBdr>
              <w:divsChild>
                <w:div w:id="695500603">
                  <w:marLeft w:val="0"/>
                  <w:marRight w:val="0"/>
                  <w:marTop w:val="0"/>
                  <w:marBottom w:val="0"/>
                  <w:divBdr>
                    <w:top w:val="none" w:sz="0" w:space="0" w:color="auto"/>
                    <w:left w:val="none" w:sz="0" w:space="0" w:color="auto"/>
                    <w:bottom w:val="none" w:sz="0" w:space="0" w:color="auto"/>
                    <w:right w:val="none" w:sz="0" w:space="0" w:color="auto"/>
                  </w:divBdr>
                  <w:divsChild>
                    <w:div w:id="614600583">
                      <w:marLeft w:val="0"/>
                      <w:marRight w:val="0"/>
                      <w:marTop w:val="0"/>
                      <w:marBottom w:val="0"/>
                      <w:divBdr>
                        <w:top w:val="none" w:sz="0" w:space="0" w:color="auto"/>
                        <w:left w:val="none" w:sz="0" w:space="0" w:color="auto"/>
                        <w:bottom w:val="none" w:sz="0" w:space="0" w:color="auto"/>
                        <w:right w:val="none" w:sz="0" w:space="0" w:color="auto"/>
                      </w:divBdr>
                      <w:divsChild>
                        <w:div w:id="6072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7027">
          <w:marLeft w:val="0"/>
          <w:marRight w:val="0"/>
          <w:marTop w:val="0"/>
          <w:marBottom w:val="0"/>
          <w:divBdr>
            <w:top w:val="none" w:sz="0" w:space="0" w:color="auto"/>
            <w:left w:val="none" w:sz="0" w:space="0" w:color="auto"/>
            <w:bottom w:val="none" w:sz="0" w:space="0" w:color="auto"/>
            <w:right w:val="none" w:sz="0" w:space="0" w:color="auto"/>
          </w:divBdr>
          <w:divsChild>
            <w:div w:id="1313952275">
              <w:marLeft w:val="0"/>
              <w:marRight w:val="0"/>
              <w:marTop w:val="0"/>
              <w:marBottom w:val="0"/>
              <w:divBdr>
                <w:top w:val="none" w:sz="0" w:space="0" w:color="auto"/>
                <w:left w:val="none" w:sz="0" w:space="0" w:color="auto"/>
                <w:bottom w:val="none" w:sz="0" w:space="0" w:color="auto"/>
                <w:right w:val="none" w:sz="0" w:space="0" w:color="auto"/>
              </w:divBdr>
              <w:divsChild>
                <w:div w:id="1052075484">
                  <w:marLeft w:val="0"/>
                  <w:marRight w:val="0"/>
                  <w:marTop w:val="0"/>
                  <w:marBottom w:val="0"/>
                  <w:divBdr>
                    <w:top w:val="none" w:sz="0" w:space="0" w:color="auto"/>
                    <w:left w:val="none" w:sz="0" w:space="0" w:color="auto"/>
                    <w:bottom w:val="none" w:sz="0" w:space="0" w:color="auto"/>
                    <w:right w:val="none" w:sz="0" w:space="0" w:color="auto"/>
                  </w:divBdr>
                  <w:divsChild>
                    <w:div w:id="1424692417">
                      <w:marLeft w:val="0"/>
                      <w:marRight w:val="0"/>
                      <w:marTop w:val="0"/>
                      <w:marBottom w:val="0"/>
                      <w:divBdr>
                        <w:top w:val="none" w:sz="0" w:space="0" w:color="auto"/>
                        <w:left w:val="none" w:sz="0" w:space="0" w:color="auto"/>
                        <w:bottom w:val="none" w:sz="0" w:space="0" w:color="auto"/>
                        <w:right w:val="none" w:sz="0" w:space="0" w:color="auto"/>
                      </w:divBdr>
                      <w:divsChild>
                        <w:div w:id="15029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299367">
          <w:marLeft w:val="0"/>
          <w:marRight w:val="0"/>
          <w:marTop w:val="0"/>
          <w:marBottom w:val="0"/>
          <w:divBdr>
            <w:top w:val="none" w:sz="0" w:space="0" w:color="auto"/>
            <w:left w:val="none" w:sz="0" w:space="0" w:color="auto"/>
            <w:bottom w:val="none" w:sz="0" w:space="0" w:color="auto"/>
            <w:right w:val="none" w:sz="0" w:space="0" w:color="auto"/>
          </w:divBdr>
          <w:divsChild>
            <w:div w:id="961962383">
              <w:marLeft w:val="0"/>
              <w:marRight w:val="0"/>
              <w:marTop w:val="0"/>
              <w:marBottom w:val="0"/>
              <w:divBdr>
                <w:top w:val="none" w:sz="0" w:space="0" w:color="auto"/>
                <w:left w:val="none" w:sz="0" w:space="0" w:color="auto"/>
                <w:bottom w:val="none" w:sz="0" w:space="0" w:color="auto"/>
                <w:right w:val="none" w:sz="0" w:space="0" w:color="auto"/>
              </w:divBdr>
              <w:divsChild>
                <w:div w:id="423115244">
                  <w:marLeft w:val="0"/>
                  <w:marRight w:val="0"/>
                  <w:marTop w:val="0"/>
                  <w:marBottom w:val="0"/>
                  <w:divBdr>
                    <w:top w:val="none" w:sz="0" w:space="0" w:color="auto"/>
                    <w:left w:val="none" w:sz="0" w:space="0" w:color="auto"/>
                    <w:bottom w:val="none" w:sz="0" w:space="0" w:color="auto"/>
                    <w:right w:val="none" w:sz="0" w:space="0" w:color="auto"/>
                  </w:divBdr>
                  <w:divsChild>
                    <w:div w:id="668095111">
                      <w:marLeft w:val="0"/>
                      <w:marRight w:val="0"/>
                      <w:marTop w:val="0"/>
                      <w:marBottom w:val="0"/>
                      <w:divBdr>
                        <w:top w:val="none" w:sz="0" w:space="0" w:color="auto"/>
                        <w:left w:val="none" w:sz="0" w:space="0" w:color="auto"/>
                        <w:bottom w:val="none" w:sz="0" w:space="0" w:color="auto"/>
                        <w:right w:val="none" w:sz="0" w:space="0" w:color="auto"/>
                      </w:divBdr>
                      <w:divsChild>
                        <w:div w:id="925189746">
                          <w:marLeft w:val="0"/>
                          <w:marRight w:val="0"/>
                          <w:marTop w:val="0"/>
                          <w:marBottom w:val="0"/>
                          <w:divBdr>
                            <w:top w:val="none" w:sz="0" w:space="0" w:color="auto"/>
                            <w:left w:val="none" w:sz="0" w:space="0" w:color="auto"/>
                            <w:bottom w:val="none" w:sz="0" w:space="0" w:color="auto"/>
                            <w:right w:val="none" w:sz="0" w:space="0" w:color="auto"/>
                          </w:divBdr>
                          <w:divsChild>
                            <w:div w:id="786700274">
                              <w:marLeft w:val="0"/>
                              <w:marRight w:val="0"/>
                              <w:marTop w:val="0"/>
                              <w:marBottom w:val="0"/>
                              <w:divBdr>
                                <w:top w:val="none" w:sz="0" w:space="0" w:color="auto"/>
                                <w:left w:val="none" w:sz="0" w:space="0" w:color="auto"/>
                                <w:bottom w:val="none" w:sz="0" w:space="0" w:color="auto"/>
                                <w:right w:val="none" w:sz="0" w:space="0" w:color="auto"/>
                              </w:divBdr>
                              <w:divsChild>
                                <w:div w:id="17573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5914015">
          <w:marLeft w:val="0"/>
          <w:marRight w:val="0"/>
          <w:marTop w:val="0"/>
          <w:marBottom w:val="0"/>
          <w:divBdr>
            <w:top w:val="none" w:sz="0" w:space="0" w:color="auto"/>
            <w:left w:val="none" w:sz="0" w:space="0" w:color="auto"/>
            <w:bottom w:val="none" w:sz="0" w:space="0" w:color="auto"/>
            <w:right w:val="none" w:sz="0" w:space="0" w:color="auto"/>
          </w:divBdr>
          <w:divsChild>
            <w:div w:id="1068919414">
              <w:marLeft w:val="0"/>
              <w:marRight w:val="0"/>
              <w:marTop w:val="0"/>
              <w:marBottom w:val="0"/>
              <w:divBdr>
                <w:top w:val="none" w:sz="0" w:space="0" w:color="auto"/>
                <w:left w:val="none" w:sz="0" w:space="0" w:color="auto"/>
                <w:bottom w:val="none" w:sz="0" w:space="0" w:color="auto"/>
                <w:right w:val="none" w:sz="0" w:space="0" w:color="auto"/>
              </w:divBdr>
              <w:divsChild>
                <w:div w:id="495922531">
                  <w:marLeft w:val="0"/>
                  <w:marRight w:val="0"/>
                  <w:marTop w:val="0"/>
                  <w:marBottom w:val="0"/>
                  <w:divBdr>
                    <w:top w:val="none" w:sz="0" w:space="0" w:color="auto"/>
                    <w:left w:val="none" w:sz="0" w:space="0" w:color="auto"/>
                    <w:bottom w:val="none" w:sz="0" w:space="0" w:color="auto"/>
                    <w:right w:val="none" w:sz="0" w:space="0" w:color="auto"/>
                  </w:divBdr>
                  <w:divsChild>
                    <w:div w:id="2145274499">
                      <w:marLeft w:val="0"/>
                      <w:marRight w:val="0"/>
                      <w:marTop w:val="0"/>
                      <w:marBottom w:val="0"/>
                      <w:divBdr>
                        <w:top w:val="none" w:sz="0" w:space="0" w:color="auto"/>
                        <w:left w:val="none" w:sz="0" w:space="0" w:color="auto"/>
                        <w:bottom w:val="none" w:sz="0" w:space="0" w:color="auto"/>
                        <w:right w:val="none" w:sz="0" w:space="0" w:color="auto"/>
                      </w:divBdr>
                      <w:divsChild>
                        <w:div w:id="946699336">
                          <w:marLeft w:val="0"/>
                          <w:marRight w:val="0"/>
                          <w:marTop w:val="0"/>
                          <w:marBottom w:val="0"/>
                          <w:divBdr>
                            <w:top w:val="none" w:sz="0" w:space="0" w:color="auto"/>
                            <w:left w:val="none" w:sz="0" w:space="0" w:color="auto"/>
                            <w:bottom w:val="none" w:sz="0" w:space="0" w:color="auto"/>
                            <w:right w:val="none" w:sz="0" w:space="0" w:color="auto"/>
                          </w:divBdr>
                          <w:divsChild>
                            <w:div w:id="947079378">
                              <w:marLeft w:val="0"/>
                              <w:marRight w:val="0"/>
                              <w:marTop w:val="0"/>
                              <w:marBottom w:val="0"/>
                              <w:divBdr>
                                <w:top w:val="none" w:sz="0" w:space="0" w:color="auto"/>
                                <w:left w:val="none" w:sz="0" w:space="0" w:color="auto"/>
                                <w:bottom w:val="none" w:sz="0" w:space="0" w:color="auto"/>
                                <w:right w:val="none" w:sz="0" w:space="0" w:color="auto"/>
                              </w:divBdr>
                              <w:divsChild>
                                <w:div w:id="190888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907328">
          <w:marLeft w:val="0"/>
          <w:marRight w:val="0"/>
          <w:marTop w:val="0"/>
          <w:marBottom w:val="0"/>
          <w:divBdr>
            <w:top w:val="none" w:sz="0" w:space="0" w:color="auto"/>
            <w:left w:val="none" w:sz="0" w:space="0" w:color="auto"/>
            <w:bottom w:val="none" w:sz="0" w:space="0" w:color="auto"/>
            <w:right w:val="none" w:sz="0" w:space="0" w:color="auto"/>
          </w:divBdr>
          <w:divsChild>
            <w:div w:id="310596372">
              <w:marLeft w:val="0"/>
              <w:marRight w:val="0"/>
              <w:marTop w:val="0"/>
              <w:marBottom w:val="0"/>
              <w:divBdr>
                <w:top w:val="none" w:sz="0" w:space="0" w:color="auto"/>
                <w:left w:val="none" w:sz="0" w:space="0" w:color="auto"/>
                <w:bottom w:val="none" w:sz="0" w:space="0" w:color="auto"/>
                <w:right w:val="none" w:sz="0" w:space="0" w:color="auto"/>
              </w:divBdr>
              <w:divsChild>
                <w:div w:id="1416433228">
                  <w:marLeft w:val="0"/>
                  <w:marRight w:val="0"/>
                  <w:marTop w:val="0"/>
                  <w:marBottom w:val="0"/>
                  <w:divBdr>
                    <w:top w:val="none" w:sz="0" w:space="0" w:color="auto"/>
                    <w:left w:val="none" w:sz="0" w:space="0" w:color="auto"/>
                    <w:bottom w:val="none" w:sz="0" w:space="0" w:color="auto"/>
                    <w:right w:val="none" w:sz="0" w:space="0" w:color="auto"/>
                  </w:divBdr>
                  <w:divsChild>
                    <w:div w:id="160291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770731">
          <w:marLeft w:val="0"/>
          <w:marRight w:val="0"/>
          <w:marTop w:val="0"/>
          <w:marBottom w:val="0"/>
          <w:divBdr>
            <w:top w:val="none" w:sz="0" w:space="0" w:color="auto"/>
            <w:left w:val="none" w:sz="0" w:space="0" w:color="auto"/>
            <w:bottom w:val="none" w:sz="0" w:space="0" w:color="auto"/>
            <w:right w:val="none" w:sz="0" w:space="0" w:color="auto"/>
          </w:divBdr>
          <w:divsChild>
            <w:div w:id="662047393">
              <w:marLeft w:val="0"/>
              <w:marRight w:val="0"/>
              <w:marTop w:val="0"/>
              <w:marBottom w:val="0"/>
              <w:divBdr>
                <w:top w:val="none" w:sz="0" w:space="0" w:color="auto"/>
                <w:left w:val="none" w:sz="0" w:space="0" w:color="auto"/>
                <w:bottom w:val="none" w:sz="0" w:space="0" w:color="auto"/>
                <w:right w:val="none" w:sz="0" w:space="0" w:color="auto"/>
              </w:divBdr>
              <w:divsChild>
                <w:div w:id="1794639763">
                  <w:marLeft w:val="0"/>
                  <w:marRight w:val="0"/>
                  <w:marTop w:val="0"/>
                  <w:marBottom w:val="0"/>
                  <w:divBdr>
                    <w:top w:val="none" w:sz="0" w:space="0" w:color="auto"/>
                    <w:left w:val="none" w:sz="0" w:space="0" w:color="auto"/>
                    <w:bottom w:val="none" w:sz="0" w:space="0" w:color="auto"/>
                    <w:right w:val="none" w:sz="0" w:space="0" w:color="auto"/>
                  </w:divBdr>
                  <w:divsChild>
                    <w:div w:id="1202865453">
                      <w:marLeft w:val="0"/>
                      <w:marRight w:val="0"/>
                      <w:marTop w:val="0"/>
                      <w:marBottom w:val="0"/>
                      <w:divBdr>
                        <w:top w:val="none" w:sz="0" w:space="0" w:color="auto"/>
                        <w:left w:val="none" w:sz="0" w:space="0" w:color="auto"/>
                        <w:bottom w:val="none" w:sz="0" w:space="0" w:color="auto"/>
                        <w:right w:val="none" w:sz="0" w:space="0" w:color="auto"/>
                      </w:divBdr>
                      <w:divsChild>
                        <w:div w:id="7035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116322">
          <w:marLeft w:val="0"/>
          <w:marRight w:val="0"/>
          <w:marTop w:val="0"/>
          <w:marBottom w:val="0"/>
          <w:divBdr>
            <w:top w:val="none" w:sz="0" w:space="0" w:color="auto"/>
            <w:left w:val="none" w:sz="0" w:space="0" w:color="auto"/>
            <w:bottom w:val="none" w:sz="0" w:space="0" w:color="auto"/>
            <w:right w:val="none" w:sz="0" w:space="0" w:color="auto"/>
          </w:divBdr>
        </w:div>
        <w:div w:id="1820151902">
          <w:marLeft w:val="0"/>
          <w:marRight w:val="0"/>
          <w:marTop w:val="0"/>
          <w:marBottom w:val="0"/>
          <w:divBdr>
            <w:top w:val="none" w:sz="0" w:space="0" w:color="auto"/>
            <w:left w:val="none" w:sz="0" w:space="0" w:color="auto"/>
            <w:bottom w:val="none" w:sz="0" w:space="0" w:color="auto"/>
            <w:right w:val="none" w:sz="0" w:space="0" w:color="auto"/>
          </w:divBdr>
          <w:divsChild>
            <w:div w:id="519198325">
              <w:marLeft w:val="0"/>
              <w:marRight w:val="0"/>
              <w:marTop w:val="0"/>
              <w:marBottom w:val="0"/>
              <w:divBdr>
                <w:top w:val="none" w:sz="0" w:space="0" w:color="auto"/>
                <w:left w:val="none" w:sz="0" w:space="0" w:color="auto"/>
                <w:bottom w:val="none" w:sz="0" w:space="0" w:color="auto"/>
                <w:right w:val="none" w:sz="0" w:space="0" w:color="auto"/>
              </w:divBdr>
              <w:divsChild>
                <w:div w:id="901211157">
                  <w:marLeft w:val="0"/>
                  <w:marRight w:val="0"/>
                  <w:marTop w:val="0"/>
                  <w:marBottom w:val="0"/>
                  <w:divBdr>
                    <w:top w:val="none" w:sz="0" w:space="0" w:color="auto"/>
                    <w:left w:val="none" w:sz="0" w:space="0" w:color="auto"/>
                    <w:bottom w:val="none" w:sz="0" w:space="0" w:color="auto"/>
                    <w:right w:val="none" w:sz="0" w:space="0" w:color="auto"/>
                  </w:divBdr>
                  <w:divsChild>
                    <w:div w:id="1226188140">
                      <w:marLeft w:val="0"/>
                      <w:marRight w:val="0"/>
                      <w:marTop w:val="0"/>
                      <w:marBottom w:val="0"/>
                      <w:divBdr>
                        <w:top w:val="none" w:sz="0" w:space="0" w:color="auto"/>
                        <w:left w:val="none" w:sz="0" w:space="0" w:color="auto"/>
                        <w:bottom w:val="none" w:sz="0" w:space="0" w:color="auto"/>
                        <w:right w:val="none" w:sz="0" w:space="0" w:color="auto"/>
                      </w:divBdr>
                      <w:divsChild>
                        <w:div w:id="98023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620672">
          <w:marLeft w:val="0"/>
          <w:marRight w:val="0"/>
          <w:marTop w:val="0"/>
          <w:marBottom w:val="0"/>
          <w:divBdr>
            <w:top w:val="none" w:sz="0" w:space="0" w:color="auto"/>
            <w:left w:val="none" w:sz="0" w:space="0" w:color="auto"/>
            <w:bottom w:val="none" w:sz="0" w:space="0" w:color="auto"/>
            <w:right w:val="none" w:sz="0" w:space="0" w:color="auto"/>
          </w:divBdr>
          <w:divsChild>
            <w:div w:id="310986944">
              <w:marLeft w:val="0"/>
              <w:marRight w:val="0"/>
              <w:marTop w:val="0"/>
              <w:marBottom w:val="0"/>
              <w:divBdr>
                <w:top w:val="none" w:sz="0" w:space="0" w:color="auto"/>
                <w:left w:val="none" w:sz="0" w:space="0" w:color="auto"/>
                <w:bottom w:val="none" w:sz="0" w:space="0" w:color="auto"/>
                <w:right w:val="none" w:sz="0" w:space="0" w:color="auto"/>
              </w:divBdr>
              <w:divsChild>
                <w:div w:id="1906447472">
                  <w:marLeft w:val="0"/>
                  <w:marRight w:val="0"/>
                  <w:marTop w:val="0"/>
                  <w:marBottom w:val="0"/>
                  <w:divBdr>
                    <w:top w:val="none" w:sz="0" w:space="0" w:color="auto"/>
                    <w:left w:val="none" w:sz="0" w:space="0" w:color="auto"/>
                    <w:bottom w:val="none" w:sz="0" w:space="0" w:color="auto"/>
                    <w:right w:val="none" w:sz="0" w:space="0" w:color="auto"/>
                  </w:divBdr>
                </w:div>
              </w:divsChild>
            </w:div>
            <w:div w:id="2092701527">
              <w:marLeft w:val="0"/>
              <w:marRight w:val="0"/>
              <w:marTop w:val="0"/>
              <w:marBottom w:val="0"/>
              <w:divBdr>
                <w:top w:val="none" w:sz="0" w:space="0" w:color="auto"/>
                <w:left w:val="none" w:sz="0" w:space="0" w:color="auto"/>
                <w:bottom w:val="none" w:sz="0" w:space="0" w:color="auto"/>
                <w:right w:val="none" w:sz="0" w:space="0" w:color="auto"/>
              </w:divBdr>
              <w:divsChild>
                <w:div w:id="1235361137">
                  <w:marLeft w:val="0"/>
                  <w:marRight w:val="0"/>
                  <w:marTop w:val="0"/>
                  <w:marBottom w:val="0"/>
                  <w:divBdr>
                    <w:top w:val="none" w:sz="0" w:space="0" w:color="auto"/>
                    <w:left w:val="none" w:sz="0" w:space="0" w:color="auto"/>
                    <w:bottom w:val="none" w:sz="0" w:space="0" w:color="auto"/>
                    <w:right w:val="none" w:sz="0" w:space="0" w:color="auto"/>
                  </w:divBdr>
                  <w:divsChild>
                    <w:div w:id="781877122">
                      <w:marLeft w:val="0"/>
                      <w:marRight w:val="0"/>
                      <w:marTop w:val="0"/>
                      <w:marBottom w:val="0"/>
                      <w:divBdr>
                        <w:top w:val="none" w:sz="0" w:space="0" w:color="auto"/>
                        <w:left w:val="none" w:sz="0" w:space="0" w:color="auto"/>
                        <w:bottom w:val="none" w:sz="0" w:space="0" w:color="auto"/>
                        <w:right w:val="none" w:sz="0" w:space="0" w:color="auto"/>
                      </w:divBdr>
                      <w:divsChild>
                        <w:div w:id="1638143472">
                          <w:marLeft w:val="0"/>
                          <w:marRight w:val="0"/>
                          <w:marTop w:val="0"/>
                          <w:marBottom w:val="0"/>
                          <w:divBdr>
                            <w:top w:val="none" w:sz="0" w:space="0" w:color="auto"/>
                            <w:left w:val="none" w:sz="0" w:space="0" w:color="auto"/>
                            <w:bottom w:val="none" w:sz="0" w:space="0" w:color="auto"/>
                            <w:right w:val="none" w:sz="0" w:space="0" w:color="auto"/>
                          </w:divBdr>
                          <w:divsChild>
                            <w:div w:id="1976981329">
                              <w:marLeft w:val="0"/>
                              <w:marRight w:val="0"/>
                              <w:marTop w:val="0"/>
                              <w:marBottom w:val="0"/>
                              <w:divBdr>
                                <w:top w:val="none" w:sz="0" w:space="0" w:color="auto"/>
                                <w:left w:val="none" w:sz="0" w:space="0" w:color="auto"/>
                                <w:bottom w:val="none" w:sz="0" w:space="0" w:color="auto"/>
                                <w:right w:val="none" w:sz="0" w:space="0" w:color="auto"/>
                              </w:divBdr>
                              <w:divsChild>
                                <w:div w:id="549268636">
                                  <w:marLeft w:val="0"/>
                                  <w:marRight w:val="0"/>
                                  <w:marTop w:val="0"/>
                                  <w:marBottom w:val="0"/>
                                  <w:divBdr>
                                    <w:top w:val="none" w:sz="0" w:space="0" w:color="auto"/>
                                    <w:left w:val="none" w:sz="0" w:space="0" w:color="auto"/>
                                    <w:bottom w:val="none" w:sz="0" w:space="0" w:color="auto"/>
                                    <w:right w:val="none" w:sz="0" w:space="0" w:color="auto"/>
                                  </w:divBdr>
                                  <w:divsChild>
                                    <w:div w:id="2464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7975463">
          <w:marLeft w:val="0"/>
          <w:marRight w:val="0"/>
          <w:marTop w:val="0"/>
          <w:marBottom w:val="0"/>
          <w:divBdr>
            <w:top w:val="none" w:sz="0" w:space="0" w:color="auto"/>
            <w:left w:val="none" w:sz="0" w:space="0" w:color="auto"/>
            <w:bottom w:val="none" w:sz="0" w:space="0" w:color="auto"/>
            <w:right w:val="none" w:sz="0" w:space="0" w:color="auto"/>
          </w:divBdr>
          <w:divsChild>
            <w:div w:id="815343548">
              <w:marLeft w:val="0"/>
              <w:marRight w:val="0"/>
              <w:marTop w:val="0"/>
              <w:marBottom w:val="0"/>
              <w:divBdr>
                <w:top w:val="none" w:sz="0" w:space="0" w:color="auto"/>
                <w:left w:val="none" w:sz="0" w:space="0" w:color="auto"/>
                <w:bottom w:val="none" w:sz="0" w:space="0" w:color="auto"/>
                <w:right w:val="none" w:sz="0" w:space="0" w:color="auto"/>
              </w:divBdr>
              <w:divsChild>
                <w:div w:id="748768222">
                  <w:marLeft w:val="0"/>
                  <w:marRight w:val="0"/>
                  <w:marTop w:val="0"/>
                  <w:marBottom w:val="0"/>
                  <w:divBdr>
                    <w:top w:val="none" w:sz="0" w:space="0" w:color="auto"/>
                    <w:left w:val="none" w:sz="0" w:space="0" w:color="auto"/>
                    <w:bottom w:val="none" w:sz="0" w:space="0" w:color="auto"/>
                    <w:right w:val="none" w:sz="0" w:space="0" w:color="auto"/>
                  </w:divBdr>
                  <w:divsChild>
                    <w:div w:id="1643802636">
                      <w:marLeft w:val="0"/>
                      <w:marRight w:val="0"/>
                      <w:marTop w:val="0"/>
                      <w:marBottom w:val="0"/>
                      <w:divBdr>
                        <w:top w:val="none" w:sz="0" w:space="0" w:color="auto"/>
                        <w:left w:val="none" w:sz="0" w:space="0" w:color="auto"/>
                        <w:bottom w:val="none" w:sz="0" w:space="0" w:color="auto"/>
                        <w:right w:val="none" w:sz="0" w:space="0" w:color="auto"/>
                      </w:divBdr>
                      <w:divsChild>
                        <w:div w:id="18822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5677760">
      <w:bodyDiv w:val="1"/>
      <w:marLeft w:val="0"/>
      <w:marRight w:val="0"/>
      <w:marTop w:val="0"/>
      <w:marBottom w:val="0"/>
      <w:divBdr>
        <w:top w:val="none" w:sz="0" w:space="0" w:color="auto"/>
        <w:left w:val="none" w:sz="0" w:space="0" w:color="auto"/>
        <w:bottom w:val="none" w:sz="0" w:space="0" w:color="auto"/>
        <w:right w:val="none" w:sz="0" w:space="0" w:color="auto"/>
      </w:divBdr>
    </w:div>
    <w:div w:id="1907110993">
      <w:bodyDiv w:val="1"/>
      <w:marLeft w:val="0"/>
      <w:marRight w:val="0"/>
      <w:marTop w:val="0"/>
      <w:marBottom w:val="0"/>
      <w:divBdr>
        <w:top w:val="none" w:sz="0" w:space="0" w:color="auto"/>
        <w:left w:val="none" w:sz="0" w:space="0" w:color="auto"/>
        <w:bottom w:val="none" w:sz="0" w:space="0" w:color="auto"/>
        <w:right w:val="none" w:sz="0" w:space="0" w:color="auto"/>
      </w:divBdr>
      <w:divsChild>
        <w:div w:id="1843933193">
          <w:marLeft w:val="0"/>
          <w:marRight w:val="0"/>
          <w:marTop w:val="0"/>
          <w:marBottom w:val="0"/>
          <w:divBdr>
            <w:top w:val="none" w:sz="0" w:space="0" w:color="auto"/>
            <w:left w:val="none" w:sz="0" w:space="0" w:color="auto"/>
            <w:bottom w:val="none" w:sz="0" w:space="0" w:color="auto"/>
            <w:right w:val="none" w:sz="0" w:space="0" w:color="auto"/>
          </w:divBdr>
          <w:divsChild>
            <w:div w:id="1733695102">
              <w:marLeft w:val="0"/>
              <w:marRight w:val="0"/>
              <w:marTop w:val="0"/>
              <w:marBottom w:val="0"/>
              <w:divBdr>
                <w:top w:val="none" w:sz="0" w:space="0" w:color="auto"/>
                <w:left w:val="none" w:sz="0" w:space="0" w:color="auto"/>
                <w:bottom w:val="none" w:sz="0" w:space="0" w:color="auto"/>
                <w:right w:val="none" w:sz="0" w:space="0" w:color="auto"/>
              </w:divBdr>
              <w:divsChild>
                <w:div w:id="137855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02792">
      <w:bodyDiv w:val="1"/>
      <w:marLeft w:val="0"/>
      <w:marRight w:val="0"/>
      <w:marTop w:val="0"/>
      <w:marBottom w:val="0"/>
      <w:divBdr>
        <w:top w:val="none" w:sz="0" w:space="0" w:color="auto"/>
        <w:left w:val="none" w:sz="0" w:space="0" w:color="auto"/>
        <w:bottom w:val="none" w:sz="0" w:space="0" w:color="auto"/>
        <w:right w:val="none" w:sz="0" w:space="0" w:color="auto"/>
      </w:divBdr>
      <w:divsChild>
        <w:div w:id="1014262774">
          <w:marLeft w:val="0"/>
          <w:marRight w:val="0"/>
          <w:marTop w:val="0"/>
          <w:marBottom w:val="0"/>
          <w:divBdr>
            <w:top w:val="none" w:sz="0" w:space="0" w:color="auto"/>
            <w:left w:val="none" w:sz="0" w:space="0" w:color="auto"/>
            <w:bottom w:val="none" w:sz="0" w:space="0" w:color="auto"/>
            <w:right w:val="none" w:sz="0" w:space="0" w:color="auto"/>
          </w:divBdr>
          <w:divsChild>
            <w:div w:id="900093045">
              <w:marLeft w:val="0"/>
              <w:marRight w:val="0"/>
              <w:marTop w:val="0"/>
              <w:marBottom w:val="0"/>
              <w:divBdr>
                <w:top w:val="none" w:sz="0" w:space="0" w:color="auto"/>
                <w:left w:val="none" w:sz="0" w:space="0" w:color="auto"/>
                <w:bottom w:val="none" w:sz="0" w:space="0" w:color="auto"/>
                <w:right w:val="none" w:sz="0" w:space="0" w:color="auto"/>
              </w:divBdr>
              <w:divsChild>
                <w:div w:id="19898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509579">
      <w:bodyDiv w:val="1"/>
      <w:marLeft w:val="0"/>
      <w:marRight w:val="0"/>
      <w:marTop w:val="0"/>
      <w:marBottom w:val="0"/>
      <w:divBdr>
        <w:top w:val="none" w:sz="0" w:space="0" w:color="auto"/>
        <w:left w:val="none" w:sz="0" w:space="0" w:color="auto"/>
        <w:bottom w:val="none" w:sz="0" w:space="0" w:color="auto"/>
        <w:right w:val="none" w:sz="0" w:space="0" w:color="auto"/>
      </w:divBdr>
      <w:divsChild>
        <w:div w:id="195389617">
          <w:marLeft w:val="0"/>
          <w:marRight w:val="0"/>
          <w:marTop w:val="0"/>
          <w:marBottom w:val="0"/>
          <w:divBdr>
            <w:top w:val="none" w:sz="0" w:space="0" w:color="auto"/>
            <w:left w:val="none" w:sz="0" w:space="0" w:color="auto"/>
            <w:bottom w:val="none" w:sz="0" w:space="0" w:color="auto"/>
            <w:right w:val="none" w:sz="0" w:space="0" w:color="auto"/>
          </w:divBdr>
          <w:divsChild>
            <w:div w:id="1431508490">
              <w:marLeft w:val="0"/>
              <w:marRight w:val="0"/>
              <w:marTop w:val="0"/>
              <w:marBottom w:val="0"/>
              <w:divBdr>
                <w:top w:val="none" w:sz="0" w:space="0" w:color="auto"/>
                <w:left w:val="none" w:sz="0" w:space="0" w:color="auto"/>
                <w:bottom w:val="none" w:sz="0" w:space="0" w:color="auto"/>
                <w:right w:val="none" w:sz="0" w:space="0" w:color="auto"/>
              </w:divBdr>
              <w:divsChild>
                <w:div w:id="82012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910555">
      <w:bodyDiv w:val="1"/>
      <w:marLeft w:val="0"/>
      <w:marRight w:val="0"/>
      <w:marTop w:val="0"/>
      <w:marBottom w:val="0"/>
      <w:divBdr>
        <w:top w:val="none" w:sz="0" w:space="0" w:color="auto"/>
        <w:left w:val="none" w:sz="0" w:space="0" w:color="auto"/>
        <w:bottom w:val="none" w:sz="0" w:space="0" w:color="auto"/>
        <w:right w:val="none" w:sz="0" w:space="0" w:color="auto"/>
      </w:divBdr>
    </w:div>
    <w:div w:id="2052225171">
      <w:bodyDiv w:val="1"/>
      <w:marLeft w:val="0"/>
      <w:marRight w:val="0"/>
      <w:marTop w:val="0"/>
      <w:marBottom w:val="0"/>
      <w:divBdr>
        <w:top w:val="none" w:sz="0" w:space="0" w:color="auto"/>
        <w:left w:val="none" w:sz="0" w:space="0" w:color="auto"/>
        <w:bottom w:val="none" w:sz="0" w:space="0" w:color="auto"/>
        <w:right w:val="none" w:sz="0" w:space="0" w:color="auto"/>
      </w:divBdr>
      <w:divsChild>
        <w:div w:id="10500880">
          <w:marLeft w:val="0"/>
          <w:marRight w:val="0"/>
          <w:marTop w:val="0"/>
          <w:marBottom w:val="0"/>
          <w:divBdr>
            <w:top w:val="none" w:sz="0" w:space="0" w:color="auto"/>
            <w:left w:val="none" w:sz="0" w:space="0" w:color="auto"/>
            <w:bottom w:val="none" w:sz="0" w:space="0" w:color="auto"/>
            <w:right w:val="none" w:sz="0" w:space="0" w:color="auto"/>
          </w:divBdr>
          <w:divsChild>
            <w:div w:id="1289899053">
              <w:marLeft w:val="0"/>
              <w:marRight w:val="0"/>
              <w:marTop w:val="0"/>
              <w:marBottom w:val="0"/>
              <w:divBdr>
                <w:top w:val="none" w:sz="0" w:space="0" w:color="auto"/>
                <w:left w:val="none" w:sz="0" w:space="0" w:color="auto"/>
                <w:bottom w:val="none" w:sz="0" w:space="0" w:color="auto"/>
                <w:right w:val="none" w:sz="0" w:space="0" w:color="auto"/>
              </w:divBdr>
              <w:divsChild>
                <w:div w:id="152227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F730D-BFA9-475C-83AC-A73ABD7A7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5702</Words>
  <Characters>32504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IV</vt:lpstr>
    </vt:vector>
  </TitlesOfParts>
  <Company>Grizli777</Company>
  <LinksUpToDate>false</LinksUpToDate>
  <CharactersWithSpaces>38130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dc:title>
  <dc:creator>korisnik</dc:creator>
  <cp:lastModifiedBy>Poljoprivredni fakultet / Beograd</cp:lastModifiedBy>
  <cp:revision>9</cp:revision>
  <dcterms:created xsi:type="dcterms:W3CDTF">2019-01-25T13:22:00Z</dcterms:created>
  <dcterms:modified xsi:type="dcterms:W3CDTF">2019-02-05T09:01:00Z</dcterms:modified>
</cp:coreProperties>
</file>